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3E" w:rsidRDefault="00CF233E" w:rsidP="00CA44EE">
      <w:pPr>
        <w:ind w:right="-341"/>
        <w:rPr>
          <w:color w:val="FFFFFF" w:themeColor="background1"/>
          <w:sz w:val="24"/>
          <w:szCs w:val="24"/>
          <w:lang w:val="be-BY"/>
        </w:rPr>
      </w:pPr>
    </w:p>
    <w:tbl>
      <w:tblPr>
        <w:tblW w:w="9825" w:type="dxa"/>
        <w:tblInd w:w="108" w:type="dxa"/>
        <w:tblLayout w:type="fixed"/>
        <w:tblLook w:val="04A0" w:firstRow="1" w:lastRow="0" w:firstColumn="1" w:lastColumn="0" w:noHBand="0" w:noVBand="1"/>
      </w:tblPr>
      <w:tblGrid>
        <w:gridCol w:w="4606"/>
        <w:gridCol w:w="540"/>
        <w:gridCol w:w="4679"/>
      </w:tblGrid>
      <w:tr w:rsidR="001F7429" w:rsidRPr="001F7429" w:rsidTr="007E315C">
        <w:tc>
          <w:tcPr>
            <w:tcW w:w="4608" w:type="dxa"/>
            <w:hideMark/>
          </w:tcPr>
          <w:p w:rsidR="001F7429" w:rsidRPr="001F7429" w:rsidRDefault="001F7429" w:rsidP="001F7429">
            <w:pPr>
              <w:jc w:val="center"/>
              <w:outlineLvl w:val="5"/>
              <w:rPr>
                <w:rFonts w:eastAsia="Arial Unicode MS"/>
                <w:b/>
                <w:bCs/>
                <w:sz w:val="28"/>
                <w:szCs w:val="28"/>
              </w:rPr>
            </w:pPr>
            <w:r w:rsidRPr="001F7429">
              <w:rPr>
                <w:b/>
                <w:bCs/>
                <w:sz w:val="28"/>
                <w:szCs w:val="28"/>
              </w:rPr>
              <w:t>НАЦЫЯНАЛЬНЫ</w:t>
            </w:r>
          </w:p>
          <w:p w:rsidR="001F7429" w:rsidRPr="001F7429" w:rsidRDefault="001F7429" w:rsidP="001F7429">
            <w:pPr>
              <w:jc w:val="center"/>
              <w:rPr>
                <w:b/>
                <w:sz w:val="28"/>
                <w:szCs w:val="24"/>
                <w:lang w:val="be-BY"/>
              </w:rPr>
            </w:pPr>
            <w:r w:rsidRPr="001F7429">
              <w:rPr>
                <w:b/>
                <w:sz w:val="28"/>
                <w:szCs w:val="24"/>
                <w:lang w:val="be-BY"/>
              </w:rPr>
              <w:t>СТАТЫСТЫЧНЫ КАМІТЭТ</w:t>
            </w:r>
          </w:p>
          <w:p w:rsidR="001F7429" w:rsidRPr="001F7429" w:rsidRDefault="001F7429" w:rsidP="001F7429">
            <w:pPr>
              <w:jc w:val="center"/>
              <w:rPr>
                <w:b/>
                <w:sz w:val="28"/>
                <w:szCs w:val="24"/>
                <w:lang w:val="be-BY"/>
              </w:rPr>
            </w:pPr>
            <w:r w:rsidRPr="001F7429">
              <w:rPr>
                <w:b/>
                <w:sz w:val="28"/>
                <w:szCs w:val="24"/>
                <w:lang w:val="be-BY"/>
              </w:rPr>
              <w:t>РЭСПУБЛІКІ БЕЛАРУСЬ</w:t>
            </w:r>
          </w:p>
          <w:p w:rsidR="001F7429" w:rsidRPr="001F7429" w:rsidRDefault="001F7429" w:rsidP="001F7429">
            <w:pPr>
              <w:jc w:val="center"/>
              <w:rPr>
                <w:sz w:val="28"/>
                <w:szCs w:val="24"/>
                <w:lang w:val="be-BY"/>
              </w:rPr>
            </w:pPr>
            <w:r w:rsidRPr="001F7429">
              <w:rPr>
                <w:b/>
                <w:sz w:val="28"/>
                <w:szCs w:val="24"/>
                <w:lang w:val="be-BY"/>
              </w:rPr>
              <w:t>(Белстат)</w:t>
            </w:r>
          </w:p>
        </w:tc>
        <w:tc>
          <w:tcPr>
            <w:tcW w:w="540" w:type="dxa"/>
          </w:tcPr>
          <w:p w:rsidR="001F7429" w:rsidRPr="001F7429" w:rsidRDefault="001F7429" w:rsidP="001F7429">
            <w:pPr>
              <w:jc w:val="center"/>
              <w:rPr>
                <w:sz w:val="28"/>
                <w:szCs w:val="24"/>
                <w:lang w:val="be-BY"/>
              </w:rPr>
            </w:pPr>
          </w:p>
        </w:tc>
        <w:tc>
          <w:tcPr>
            <w:tcW w:w="4680" w:type="dxa"/>
            <w:hideMark/>
          </w:tcPr>
          <w:p w:rsidR="001F7429" w:rsidRPr="001F7429" w:rsidRDefault="001F7429" w:rsidP="001F7429">
            <w:pPr>
              <w:jc w:val="center"/>
              <w:rPr>
                <w:sz w:val="28"/>
                <w:szCs w:val="24"/>
                <w:lang w:val="be-BY"/>
              </w:rPr>
            </w:pPr>
            <w:r w:rsidRPr="001F7429">
              <w:rPr>
                <w:b/>
                <w:bCs/>
                <w:sz w:val="28"/>
                <w:szCs w:val="24"/>
              </w:rPr>
              <w:t>НАЦИОНАЛЬНЫЙ СТАТИСТИЧЕСКИЙ КОМИТЕТ РЕСПУБЛИКИ БЕЛАРУСЬ (</w:t>
            </w:r>
            <w:proofErr w:type="spellStart"/>
            <w:r w:rsidRPr="001F7429">
              <w:rPr>
                <w:b/>
                <w:bCs/>
                <w:sz w:val="28"/>
                <w:szCs w:val="24"/>
              </w:rPr>
              <w:t>Белстат</w:t>
            </w:r>
            <w:proofErr w:type="spellEnd"/>
            <w:r w:rsidRPr="001F7429">
              <w:rPr>
                <w:b/>
                <w:bCs/>
                <w:sz w:val="28"/>
                <w:szCs w:val="24"/>
              </w:rPr>
              <w:t>)</w:t>
            </w:r>
          </w:p>
        </w:tc>
      </w:tr>
      <w:tr w:rsidR="001F7429" w:rsidRPr="001F7429" w:rsidTr="007E315C">
        <w:tc>
          <w:tcPr>
            <w:tcW w:w="4608" w:type="dxa"/>
          </w:tcPr>
          <w:p w:rsidR="001F7429" w:rsidRPr="001F7429" w:rsidRDefault="001F7429" w:rsidP="001F7429">
            <w:pPr>
              <w:spacing w:line="300" w:lineRule="exact"/>
              <w:jc w:val="center"/>
              <w:rPr>
                <w:b/>
                <w:bCs/>
                <w:sz w:val="26"/>
                <w:szCs w:val="24"/>
              </w:rPr>
            </w:pPr>
          </w:p>
        </w:tc>
        <w:tc>
          <w:tcPr>
            <w:tcW w:w="540" w:type="dxa"/>
          </w:tcPr>
          <w:p w:rsidR="001F7429" w:rsidRPr="001F7429" w:rsidRDefault="001F7429" w:rsidP="001F7429">
            <w:pPr>
              <w:rPr>
                <w:sz w:val="24"/>
                <w:szCs w:val="24"/>
                <w:lang w:val="be-BY"/>
              </w:rPr>
            </w:pPr>
          </w:p>
        </w:tc>
        <w:tc>
          <w:tcPr>
            <w:tcW w:w="4680" w:type="dxa"/>
          </w:tcPr>
          <w:p w:rsidR="001F7429" w:rsidRPr="001F7429" w:rsidRDefault="001F7429" w:rsidP="001F7429">
            <w:pPr>
              <w:spacing w:line="300" w:lineRule="exact"/>
              <w:jc w:val="center"/>
              <w:rPr>
                <w:b/>
                <w:bCs/>
                <w:sz w:val="26"/>
                <w:szCs w:val="24"/>
                <w:lang w:val="be-BY"/>
              </w:rPr>
            </w:pPr>
          </w:p>
        </w:tc>
      </w:tr>
      <w:tr w:rsidR="001F7429" w:rsidRPr="001F7429" w:rsidTr="007E315C">
        <w:tc>
          <w:tcPr>
            <w:tcW w:w="4608" w:type="dxa"/>
            <w:hideMark/>
          </w:tcPr>
          <w:p w:rsidR="001F7429" w:rsidRPr="001F7429" w:rsidRDefault="001F7429" w:rsidP="001F7429">
            <w:pPr>
              <w:jc w:val="center"/>
              <w:rPr>
                <w:b/>
                <w:bCs/>
                <w:sz w:val="30"/>
                <w:szCs w:val="24"/>
                <w:lang w:val="be-BY"/>
              </w:rPr>
            </w:pPr>
            <w:r w:rsidRPr="001F7429">
              <w:rPr>
                <w:b/>
                <w:bCs/>
                <w:sz w:val="30"/>
                <w:szCs w:val="24"/>
              </w:rPr>
              <w:t>ПАСТАНОВА</w:t>
            </w:r>
          </w:p>
        </w:tc>
        <w:tc>
          <w:tcPr>
            <w:tcW w:w="540" w:type="dxa"/>
          </w:tcPr>
          <w:p w:rsidR="001F7429" w:rsidRPr="001F7429" w:rsidRDefault="001F7429" w:rsidP="001F7429">
            <w:pPr>
              <w:jc w:val="center"/>
              <w:rPr>
                <w:b/>
                <w:bCs/>
                <w:sz w:val="30"/>
                <w:szCs w:val="24"/>
                <w:lang w:val="be-BY"/>
              </w:rPr>
            </w:pPr>
          </w:p>
        </w:tc>
        <w:tc>
          <w:tcPr>
            <w:tcW w:w="4680" w:type="dxa"/>
            <w:hideMark/>
          </w:tcPr>
          <w:p w:rsidR="001F7429" w:rsidRPr="001F7429" w:rsidRDefault="001F7429" w:rsidP="001F7429">
            <w:pPr>
              <w:jc w:val="center"/>
              <w:rPr>
                <w:b/>
                <w:bCs/>
                <w:sz w:val="30"/>
                <w:szCs w:val="24"/>
                <w:lang w:val="be-BY"/>
              </w:rPr>
            </w:pPr>
            <w:r w:rsidRPr="001F7429">
              <w:rPr>
                <w:b/>
                <w:bCs/>
                <w:sz w:val="30"/>
                <w:szCs w:val="24"/>
              </w:rPr>
              <w:t>ПОСТАНОВЛЕНИЕ</w:t>
            </w:r>
          </w:p>
        </w:tc>
      </w:tr>
    </w:tbl>
    <w:p w:rsidR="001F7429" w:rsidRPr="001F7429" w:rsidRDefault="001F7429" w:rsidP="001F7429">
      <w:pPr>
        <w:rPr>
          <w:sz w:val="30"/>
          <w:szCs w:val="30"/>
          <w:lang w:val="be-BY"/>
        </w:rPr>
      </w:pPr>
    </w:p>
    <w:tbl>
      <w:tblPr>
        <w:tblW w:w="0" w:type="auto"/>
        <w:tblInd w:w="108" w:type="dxa"/>
        <w:tblLook w:val="04A0" w:firstRow="1" w:lastRow="0" w:firstColumn="1" w:lastColumn="0" w:noHBand="0" w:noVBand="1"/>
      </w:tblPr>
      <w:tblGrid>
        <w:gridCol w:w="2835"/>
        <w:gridCol w:w="426"/>
        <w:gridCol w:w="992"/>
      </w:tblGrid>
      <w:tr w:rsidR="001F7429" w:rsidRPr="001F7429" w:rsidTr="007E315C">
        <w:tc>
          <w:tcPr>
            <w:tcW w:w="2835" w:type="dxa"/>
            <w:tcBorders>
              <w:top w:val="nil"/>
              <w:left w:val="nil"/>
              <w:bottom w:val="single" w:sz="4" w:space="0" w:color="auto"/>
              <w:right w:val="nil"/>
            </w:tcBorders>
            <w:hideMark/>
          </w:tcPr>
          <w:p w:rsidR="001F7429" w:rsidRPr="001F7429" w:rsidRDefault="001F7429" w:rsidP="001F7429">
            <w:pPr>
              <w:jc w:val="center"/>
              <w:rPr>
                <w:sz w:val="28"/>
                <w:szCs w:val="28"/>
              </w:rPr>
            </w:pPr>
            <w:r w:rsidRPr="001F7429">
              <w:rPr>
                <w:sz w:val="28"/>
                <w:szCs w:val="28"/>
              </w:rPr>
              <w:t>6 ноября 2024 г.</w:t>
            </w:r>
          </w:p>
        </w:tc>
        <w:tc>
          <w:tcPr>
            <w:tcW w:w="426" w:type="dxa"/>
            <w:hideMark/>
          </w:tcPr>
          <w:p w:rsidR="001F7429" w:rsidRPr="001F7429" w:rsidRDefault="001F7429" w:rsidP="001F7429">
            <w:pPr>
              <w:ind w:right="-341"/>
              <w:rPr>
                <w:sz w:val="28"/>
                <w:szCs w:val="28"/>
                <w:lang w:val="be-BY"/>
              </w:rPr>
            </w:pPr>
            <w:r w:rsidRPr="001F7429">
              <w:rPr>
                <w:sz w:val="28"/>
                <w:szCs w:val="28"/>
                <w:lang w:val="be-BY"/>
              </w:rPr>
              <w:t>№</w:t>
            </w:r>
          </w:p>
        </w:tc>
        <w:tc>
          <w:tcPr>
            <w:tcW w:w="992" w:type="dxa"/>
            <w:tcBorders>
              <w:top w:val="nil"/>
              <w:left w:val="nil"/>
              <w:bottom w:val="single" w:sz="4" w:space="0" w:color="auto"/>
              <w:right w:val="nil"/>
            </w:tcBorders>
            <w:hideMark/>
          </w:tcPr>
          <w:p w:rsidR="001F7429" w:rsidRPr="001F7429" w:rsidRDefault="001F7429" w:rsidP="001F7429">
            <w:pPr>
              <w:ind w:right="-341"/>
              <w:rPr>
                <w:sz w:val="28"/>
                <w:szCs w:val="28"/>
              </w:rPr>
            </w:pPr>
            <w:r>
              <w:rPr>
                <w:sz w:val="28"/>
                <w:szCs w:val="28"/>
              </w:rPr>
              <w:t>121</w:t>
            </w:r>
          </w:p>
        </w:tc>
      </w:tr>
    </w:tbl>
    <w:p w:rsidR="001F7429" w:rsidRPr="001F7429" w:rsidRDefault="001F7429" w:rsidP="001F7429">
      <w:pPr>
        <w:ind w:right="-341"/>
        <w:rPr>
          <w:sz w:val="24"/>
          <w:szCs w:val="24"/>
          <w:lang w:val="be-BY"/>
        </w:rPr>
      </w:pPr>
    </w:p>
    <w:tbl>
      <w:tblPr>
        <w:tblW w:w="9780" w:type="dxa"/>
        <w:tblInd w:w="108" w:type="dxa"/>
        <w:tblLayout w:type="fixed"/>
        <w:tblLook w:val="04A0" w:firstRow="1" w:lastRow="0" w:firstColumn="1" w:lastColumn="0" w:noHBand="0" w:noVBand="1"/>
      </w:tblPr>
      <w:tblGrid>
        <w:gridCol w:w="4535"/>
        <w:gridCol w:w="567"/>
        <w:gridCol w:w="4678"/>
      </w:tblGrid>
      <w:tr w:rsidR="001F7429" w:rsidRPr="001F7429" w:rsidTr="007E315C">
        <w:trPr>
          <w:cantSplit/>
          <w:trHeight w:val="465"/>
        </w:trPr>
        <w:tc>
          <w:tcPr>
            <w:tcW w:w="4536" w:type="dxa"/>
            <w:hideMark/>
          </w:tcPr>
          <w:p w:rsidR="001F7429" w:rsidRPr="001F7429" w:rsidRDefault="001F7429" w:rsidP="001F7429">
            <w:pPr>
              <w:spacing w:line="300" w:lineRule="exact"/>
              <w:jc w:val="center"/>
              <w:rPr>
                <w:b/>
                <w:sz w:val="30"/>
                <w:szCs w:val="24"/>
              </w:rPr>
            </w:pPr>
            <w:r w:rsidRPr="001F7429">
              <w:rPr>
                <w:sz w:val="24"/>
                <w:szCs w:val="24"/>
              </w:rPr>
              <w:t>г. М</w:t>
            </w:r>
            <w:proofErr w:type="gramStart"/>
            <w:r w:rsidRPr="001F7429">
              <w:rPr>
                <w:sz w:val="24"/>
                <w:szCs w:val="24"/>
                <w:lang w:val="en-US"/>
              </w:rPr>
              <w:t>i</w:t>
            </w:r>
            <w:proofErr w:type="spellStart"/>
            <w:proofErr w:type="gramEnd"/>
            <w:r w:rsidRPr="001F7429">
              <w:rPr>
                <w:sz w:val="24"/>
                <w:szCs w:val="24"/>
              </w:rPr>
              <w:t>нск</w:t>
            </w:r>
            <w:proofErr w:type="spellEnd"/>
          </w:p>
        </w:tc>
        <w:tc>
          <w:tcPr>
            <w:tcW w:w="567" w:type="dxa"/>
            <w:vAlign w:val="bottom"/>
          </w:tcPr>
          <w:p w:rsidR="001F7429" w:rsidRPr="001F7429" w:rsidRDefault="001F7429" w:rsidP="001F7429">
            <w:pPr>
              <w:keepNext/>
              <w:spacing w:line="300" w:lineRule="exact"/>
              <w:jc w:val="both"/>
              <w:outlineLvl w:val="0"/>
              <w:rPr>
                <w:b/>
                <w:sz w:val="30"/>
                <w:szCs w:val="24"/>
              </w:rPr>
            </w:pPr>
          </w:p>
        </w:tc>
        <w:tc>
          <w:tcPr>
            <w:tcW w:w="4678" w:type="dxa"/>
            <w:hideMark/>
          </w:tcPr>
          <w:p w:rsidR="001F7429" w:rsidRPr="001F7429" w:rsidRDefault="001F7429" w:rsidP="001F7429">
            <w:pPr>
              <w:jc w:val="center"/>
              <w:outlineLvl w:val="4"/>
              <w:rPr>
                <w:bCs/>
                <w:iCs/>
                <w:sz w:val="26"/>
                <w:szCs w:val="26"/>
              </w:rPr>
            </w:pPr>
            <w:r w:rsidRPr="001F7429">
              <w:rPr>
                <w:bCs/>
                <w:iCs/>
                <w:sz w:val="24"/>
                <w:szCs w:val="26"/>
              </w:rPr>
              <w:t>г. Минск</w:t>
            </w:r>
          </w:p>
        </w:tc>
      </w:tr>
    </w:tbl>
    <w:p w:rsidR="001F7429" w:rsidRPr="001F7429" w:rsidRDefault="001F7429" w:rsidP="001F7429">
      <w:pPr>
        <w:rPr>
          <w:sz w:val="12"/>
          <w:szCs w:val="12"/>
        </w:rPr>
      </w:pPr>
    </w:p>
    <w:p w:rsidR="001F7429" w:rsidRPr="001F7429" w:rsidRDefault="001F7429" w:rsidP="001F7429">
      <w:pPr>
        <w:rPr>
          <w:sz w:val="30"/>
          <w:szCs w:val="30"/>
        </w:rPr>
      </w:pPr>
    </w:p>
    <w:p w:rsidR="005632A6" w:rsidRDefault="005632A6" w:rsidP="00CA44EE">
      <w:pPr>
        <w:ind w:right="-341"/>
        <w:rPr>
          <w:color w:val="FFFFFF" w:themeColor="background1"/>
          <w:sz w:val="24"/>
          <w:szCs w:val="24"/>
          <w:lang w:val="be-BY"/>
        </w:rPr>
      </w:pPr>
    </w:p>
    <w:tbl>
      <w:tblPr>
        <w:tblW w:w="6487" w:type="dxa"/>
        <w:tblLayout w:type="fixed"/>
        <w:tblLook w:val="0000" w:firstRow="0" w:lastRow="0" w:firstColumn="0" w:lastColumn="0" w:noHBand="0" w:noVBand="0"/>
      </w:tblPr>
      <w:tblGrid>
        <w:gridCol w:w="6487"/>
      </w:tblGrid>
      <w:tr w:rsidR="001918E9" w:rsidRPr="00CA44EE" w:rsidTr="001918E9">
        <w:trPr>
          <w:trHeight w:val="846"/>
        </w:trPr>
        <w:tc>
          <w:tcPr>
            <w:tcW w:w="6487" w:type="dxa"/>
          </w:tcPr>
          <w:p w:rsidR="001918E9" w:rsidRPr="00CA44EE" w:rsidRDefault="00F0006E" w:rsidP="00BB55FE">
            <w:pPr>
              <w:tabs>
                <w:tab w:val="left" w:pos="4680"/>
              </w:tabs>
              <w:spacing w:after="240" w:line="280" w:lineRule="exact"/>
              <w:jc w:val="both"/>
              <w:rPr>
                <w:sz w:val="30"/>
                <w:szCs w:val="24"/>
              </w:rPr>
            </w:pPr>
            <w:r w:rsidRPr="00F0006E">
              <w:rPr>
                <w:spacing w:val="-4"/>
                <w:sz w:val="30"/>
                <w:szCs w:val="24"/>
              </w:rPr>
              <w:t xml:space="preserve">Об утверждении формы государственной статистической отчетности </w:t>
            </w:r>
            <w:r w:rsidR="00BB55FE">
              <w:rPr>
                <w:spacing w:val="-4"/>
                <w:sz w:val="30"/>
                <w:szCs w:val="24"/>
              </w:rPr>
              <w:t>6</w:t>
            </w:r>
            <w:r>
              <w:rPr>
                <w:sz w:val="30"/>
                <w:szCs w:val="30"/>
              </w:rPr>
              <w:t xml:space="preserve">-ун </w:t>
            </w:r>
            <w:r w:rsidRPr="00CA44EE">
              <w:rPr>
                <w:sz w:val="30"/>
                <w:szCs w:val="30"/>
              </w:rPr>
              <w:t>«Отчет о</w:t>
            </w:r>
            <w:r>
              <w:rPr>
                <w:sz w:val="30"/>
                <w:szCs w:val="30"/>
              </w:rPr>
              <w:t xml:space="preserve">б объеме </w:t>
            </w:r>
            <w:r w:rsidR="00BB55FE">
              <w:rPr>
                <w:sz w:val="30"/>
                <w:szCs w:val="30"/>
              </w:rPr>
              <w:t xml:space="preserve">отдельных </w:t>
            </w:r>
            <w:r w:rsidR="00A00780">
              <w:rPr>
                <w:sz w:val="30"/>
                <w:szCs w:val="30"/>
              </w:rPr>
              <w:t xml:space="preserve">видов </w:t>
            </w:r>
            <w:r>
              <w:rPr>
                <w:sz w:val="30"/>
                <w:szCs w:val="30"/>
              </w:rPr>
              <w:t>платных услуг населению</w:t>
            </w:r>
            <w:r w:rsidRPr="00CA44EE">
              <w:rPr>
                <w:sz w:val="30"/>
                <w:szCs w:val="30"/>
              </w:rPr>
              <w:t>»</w:t>
            </w:r>
            <w:r>
              <w:rPr>
                <w:sz w:val="30"/>
                <w:szCs w:val="30"/>
              </w:rPr>
              <w:t xml:space="preserve"> и ука</w:t>
            </w:r>
            <w:r w:rsidRPr="00F0006E">
              <w:rPr>
                <w:spacing w:val="-4"/>
                <w:sz w:val="30"/>
                <w:szCs w:val="24"/>
              </w:rPr>
              <w:t>заний по ее заполнению</w:t>
            </w:r>
          </w:p>
        </w:tc>
      </w:tr>
    </w:tbl>
    <w:p w:rsidR="00CA44EE" w:rsidRPr="00CA44EE" w:rsidRDefault="00CA44EE" w:rsidP="00BC4DF7">
      <w:pPr>
        <w:autoSpaceDE w:val="0"/>
        <w:autoSpaceDN w:val="0"/>
        <w:adjustRightInd w:val="0"/>
        <w:spacing w:line="216" w:lineRule="auto"/>
        <w:jc w:val="both"/>
        <w:rPr>
          <w:sz w:val="30"/>
        </w:rPr>
      </w:pPr>
    </w:p>
    <w:p w:rsidR="00CA44EE" w:rsidRPr="00CA44EE" w:rsidRDefault="00CA44EE" w:rsidP="00785C21">
      <w:pPr>
        <w:autoSpaceDE w:val="0"/>
        <w:autoSpaceDN w:val="0"/>
        <w:adjustRightInd w:val="0"/>
        <w:ind w:firstLine="709"/>
        <w:jc w:val="both"/>
        <w:rPr>
          <w:sz w:val="30"/>
          <w:szCs w:val="30"/>
        </w:rPr>
      </w:pPr>
      <w:r w:rsidRPr="00CA44EE">
        <w:rPr>
          <w:sz w:val="30"/>
          <w:szCs w:val="30"/>
        </w:rPr>
        <w:t xml:space="preserve">На основании </w:t>
      </w:r>
      <w:hyperlink r:id="rId9" w:history="1">
        <w:r w:rsidRPr="00CA44EE">
          <w:rPr>
            <w:sz w:val="30"/>
            <w:szCs w:val="30"/>
          </w:rPr>
          <w:t>подпункта 8.10 пункта 8</w:t>
        </w:r>
      </w:hyperlink>
      <w:r w:rsidRPr="00CA44EE">
        <w:rPr>
          <w:sz w:val="30"/>
          <w:szCs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F0006E" w:rsidRPr="00F0006E" w:rsidRDefault="00F0006E" w:rsidP="00F0006E">
      <w:pPr>
        <w:spacing w:line="360" w:lineRule="exact"/>
        <w:ind w:firstLine="720"/>
        <w:jc w:val="both"/>
        <w:rPr>
          <w:sz w:val="30"/>
          <w:szCs w:val="30"/>
        </w:rPr>
      </w:pPr>
      <w:r w:rsidRPr="00F0006E">
        <w:rPr>
          <w:sz w:val="30"/>
          <w:szCs w:val="30"/>
        </w:rPr>
        <w:t>1. Утвердить:</w:t>
      </w:r>
    </w:p>
    <w:p w:rsidR="00F0006E" w:rsidRPr="00F0006E" w:rsidRDefault="00F0006E" w:rsidP="00F0006E">
      <w:pPr>
        <w:spacing w:line="360" w:lineRule="exact"/>
        <w:ind w:firstLine="720"/>
        <w:jc w:val="both"/>
        <w:rPr>
          <w:sz w:val="30"/>
          <w:szCs w:val="30"/>
        </w:rPr>
      </w:pPr>
      <w:r w:rsidRPr="00F0006E">
        <w:rPr>
          <w:sz w:val="30"/>
          <w:szCs w:val="30"/>
        </w:rPr>
        <w:t>1.1.</w:t>
      </w:r>
      <w:r w:rsidRPr="00F0006E">
        <w:rPr>
          <w:sz w:val="30"/>
          <w:szCs w:val="30"/>
          <w:lang w:val="en-US"/>
        </w:rPr>
        <w:t> </w:t>
      </w:r>
      <w:r w:rsidRPr="00F0006E">
        <w:rPr>
          <w:sz w:val="30"/>
          <w:szCs w:val="30"/>
        </w:rPr>
        <w:t xml:space="preserve">форму государственной статистической отчетности                     </w:t>
      </w:r>
      <w:r w:rsidR="00BB55FE">
        <w:rPr>
          <w:sz w:val="30"/>
          <w:szCs w:val="30"/>
        </w:rPr>
        <w:t>6</w:t>
      </w:r>
      <w:r w:rsidRPr="00F0006E">
        <w:rPr>
          <w:sz w:val="30"/>
          <w:szCs w:val="30"/>
        </w:rPr>
        <w:t xml:space="preserve">-ун </w:t>
      </w:r>
      <w:r w:rsidR="00667EE8" w:rsidRPr="00CA44EE">
        <w:rPr>
          <w:sz w:val="30"/>
          <w:szCs w:val="30"/>
        </w:rPr>
        <w:t>«Отчет о</w:t>
      </w:r>
      <w:r w:rsidR="00667EE8">
        <w:rPr>
          <w:sz w:val="30"/>
          <w:szCs w:val="30"/>
        </w:rPr>
        <w:t>б объеме отдельных видов платных услуг населению</w:t>
      </w:r>
      <w:r w:rsidR="00667EE8" w:rsidRPr="00CA44EE">
        <w:rPr>
          <w:sz w:val="30"/>
          <w:szCs w:val="30"/>
        </w:rPr>
        <w:t>»</w:t>
      </w:r>
      <w:r w:rsidR="00667EE8">
        <w:rPr>
          <w:sz w:val="30"/>
          <w:szCs w:val="30"/>
        </w:rPr>
        <w:t xml:space="preserve"> </w:t>
      </w:r>
      <w:r w:rsidR="00A00780" w:rsidRPr="00A00780">
        <w:rPr>
          <w:sz w:val="30"/>
          <w:szCs w:val="30"/>
        </w:rPr>
        <w:t xml:space="preserve">и ввести ее в </w:t>
      </w:r>
      <w:proofErr w:type="gramStart"/>
      <w:r w:rsidR="00A00780" w:rsidRPr="00A00780">
        <w:rPr>
          <w:sz w:val="30"/>
          <w:szCs w:val="30"/>
        </w:rPr>
        <w:t>действие</w:t>
      </w:r>
      <w:proofErr w:type="gramEnd"/>
      <w:r w:rsidR="00A00780" w:rsidRPr="00A00780">
        <w:rPr>
          <w:sz w:val="30"/>
          <w:szCs w:val="30"/>
        </w:rPr>
        <w:t xml:space="preserve"> </w:t>
      </w:r>
      <w:r w:rsidR="00A00780" w:rsidRPr="00A00780">
        <w:rPr>
          <w:sz w:val="30"/>
        </w:rPr>
        <w:t xml:space="preserve">начиная с отчета за </w:t>
      </w:r>
      <w:r w:rsidR="00BB55FE">
        <w:rPr>
          <w:sz w:val="30"/>
        </w:rPr>
        <w:t xml:space="preserve">январь-март </w:t>
      </w:r>
      <w:r w:rsidRPr="00F0006E">
        <w:rPr>
          <w:sz w:val="30"/>
        </w:rPr>
        <w:t>202</w:t>
      </w:r>
      <w:r>
        <w:rPr>
          <w:sz w:val="30"/>
        </w:rPr>
        <w:t>5</w:t>
      </w:r>
      <w:r w:rsidRPr="00F0006E">
        <w:rPr>
          <w:sz w:val="30"/>
        </w:rPr>
        <w:t xml:space="preserve"> г</w:t>
      </w:r>
      <w:r w:rsidR="00822157">
        <w:rPr>
          <w:sz w:val="30"/>
        </w:rPr>
        <w:t>.</w:t>
      </w:r>
      <w:r w:rsidRPr="00F0006E">
        <w:rPr>
          <w:sz w:val="30"/>
          <w:szCs w:val="30"/>
        </w:rPr>
        <w:t>;</w:t>
      </w:r>
    </w:p>
    <w:p w:rsidR="00F0006E" w:rsidRPr="00F0006E" w:rsidRDefault="00F0006E" w:rsidP="00F0006E">
      <w:pPr>
        <w:spacing w:line="360" w:lineRule="exact"/>
        <w:ind w:firstLine="720"/>
        <w:jc w:val="both"/>
        <w:rPr>
          <w:sz w:val="30"/>
          <w:szCs w:val="30"/>
        </w:rPr>
      </w:pPr>
      <w:r w:rsidRPr="00F0006E">
        <w:rPr>
          <w:sz w:val="30"/>
          <w:szCs w:val="30"/>
        </w:rPr>
        <w:t>1.2. </w:t>
      </w:r>
      <w:r w:rsidR="00E267D2">
        <w:rPr>
          <w:sz w:val="30"/>
          <w:szCs w:val="30"/>
        </w:rPr>
        <w:t>У</w:t>
      </w:r>
      <w:r w:rsidR="004B6914">
        <w:rPr>
          <w:sz w:val="30"/>
          <w:szCs w:val="30"/>
        </w:rPr>
        <w:t>ка</w:t>
      </w:r>
      <w:r w:rsidRPr="00F0006E">
        <w:rPr>
          <w:sz w:val="30"/>
          <w:szCs w:val="30"/>
        </w:rPr>
        <w:t xml:space="preserve">зания по заполнению формы государственной статистической отчетности </w:t>
      </w:r>
      <w:r w:rsidR="00BB55FE">
        <w:rPr>
          <w:sz w:val="30"/>
          <w:szCs w:val="30"/>
        </w:rPr>
        <w:t>6</w:t>
      </w:r>
      <w:r w:rsidR="004B6914" w:rsidRPr="00F0006E">
        <w:rPr>
          <w:sz w:val="30"/>
          <w:szCs w:val="30"/>
        </w:rPr>
        <w:t xml:space="preserve">-ун «Отчет об объеме </w:t>
      </w:r>
      <w:r w:rsidR="00A00780">
        <w:rPr>
          <w:sz w:val="30"/>
          <w:szCs w:val="30"/>
        </w:rPr>
        <w:t xml:space="preserve">отдельных видов </w:t>
      </w:r>
      <w:r w:rsidR="004B6914" w:rsidRPr="00F0006E">
        <w:rPr>
          <w:sz w:val="30"/>
          <w:szCs w:val="30"/>
        </w:rPr>
        <w:t xml:space="preserve">платных услуг населению» </w:t>
      </w:r>
      <w:r w:rsidRPr="00F0006E">
        <w:rPr>
          <w:sz w:val="30"/>
        </w:rPr>
        <w:t xml:space="preserve">(прилагаются) </w:t>
      </w:r>
      <w:r w:rsidRPr="00F0006E">
        <w:rPr>
          <w:sz w:val="30"/>
          <w:szCs w:val="30"/>
        </w:rPr>
        <w:t>и ввести их в действие начиная с отчета за </w:t>
      </w:r>
      <w:r w:rsidR="00BB55FE" w:rsidRPr="00BB55FE">
        <w:rPr>
          <w:sz w:val="30"/>
          <w:szCs w:val="30"/>
        </w:rPr>
        <w:t>январь-март 2025 г</w:t>
      </w:r>
      <w:r w:rsidR="00822157">
        <w:rPr>
          <w:sz w:val="30"/>
          <w:szCs w:val="30"/>
        </w:rPr>
        <w:t>.</w:t>
      </w:r>
    </w:p>
    <w:p w:rsidR="00996F7E" w:rsidRPr="00996F7E" w:rsidRDefault="00F0006E" w:rsidP="00996F7E">
      <w:pPr>
        <w:spacing w:line="360" w:lineRule="exact"/>
        <w:ind w:firstLine="720"/>
        <w:jc w:val="both"/>
        <w:rPr>
          <w:sz w:val="30"/>
          <w:szCs w:val="30"/>
        </w:rPr>
      </w:pPr>
      <w:r w:rsidRPr="00F0006E">
        <w:rPr>
          <w:sz w:val="30"/>
          <w:szCs w:val="30"/>
        </w:rPr>
        <w:t xml:space="preserve">2. </w:t>
      </w:r>
      <w:r w:rsidR="00996F7E" w:rsidRPr="00996F7E">
        <w:rPr>
          <w:sz w:val="30"/>
          <w:szCs w:val="30"/>
        </w:rPr>
        <w:t xml:space="preserve">Распространить указанную в </w:t>
      </w:r>
      <w:hyperlink r:id="rId10" w:history="1">
        <w:r w:rsidR="00996F7E" w:rsidRPr="00996F7E">
          <w:rPr>
            <w:sz w:val="30"/>
            <w:szCs w:val="30"/>
          </w:rPr>
          <w:t>подпункте 1.1 пункта 1</w:t>
        </w:r>
      </w:hyperlink>
      <w:r w:rsidR="00996F7E" w:rsidRPr="00996F7E">
        <w:rPr>
          <w:sz w:val="30"/>
          <w:szCs w:val="30"/>
        </w:rPr>
        <w:t xml:space="preserve"> настоящего постановления </w:t>
      </w:r>
      <w:hyperlink r:id="rId11" w:history="1">
        <w:r w:rsidR="00996F7E" w:rsidRPr="00996F7E">
          <w:rPr>
            <w:sz w:val="30"/>
            <w:szCs w:val="30"/>
          </w:rPr>
          <w:t>форму</w:t>
        </w:r>
      </w:hyperlink>
      <w:r w:rsidR="00996F7E" w:rsidRPr="00996F7E">
        <w:rPr>
          <w:sz w:val="30"/>
          <w:szCs w:val="30"/>
        </w:rPr>
        <w:t xml:space="preserve"> государственной статистической отчетности на юридические лица, обособленные подразделения юридических лиц в соответствии с </w:t>
      </w:r>
      <w:hyperlink r:id="rId12" w:history="1">
        <w:r w:rsidR="00996F7E" w:rsidRPr="00996F7E">
          <w:rPr>
            <w:sz w:val="30"/>
            <w:szCs w:val="30"/>
          </w:rPr>
          <w:t>пунктом 1</w:t>
        </w:r>
      </w:hyperlink>
      <w:r w:rsidR="00996F7E" w:rsidRPr="00996F7E">
        <w:rPr>
          <w:sz w:val="30"/>
          <w:szCs w:val="30"/>
        </w:rPr>
        <w:t xml:space="preserve"> Указаний по заполнению формы государственной статистической отчетности 6-ун </w:t>
      </w:r>
      <w:r w:rsidR="00AD783F" w:rsidRPr="00F0006E">
        <w:rPr>
          <w:sz w:val="30"/>
          <w:szCs w:val="30"/>
        </w:rPr>
        <w:t>«</w:t>
      </w:r>
      <w:r w:rsidR="00996F7E" w:rsidRPr="00996F7E">
        <w:rPr>
          <w:sz w:val="30"/>
          <w:szCs w:val="30"/>
        </w:rPr>
        <w:t>Отчет об объеме отдельных видов платных услуг населению</w:t>
      </w:r>
      <w:r w:rsidR="00AD783F">
        <w:rPr>
          <w:sz w:val="30"/>
          <w:szCs w:val="30"/>
        </w:rPr>
        <w:t>»</w:t>
      </w:r>
      <w:r w:rsidR="00996F7E" w:rsidRPr="00996F7E">
        <w:rPr>
          <w:sz w:val="30"/>
          <w:szCs w:val="30"/>
        </w:rPr>
        <w:t>, утвержденных настоящим постановлением.</w:t>
      </w:r>
    </w:p>
    <w:p w:rsidR="00B832DF" w:rsidRPr="00F0006E" w:rsidRDefault="00B832DF" w:rsidP="00B832DF">
      <w:pPr>
        <w:ind w:firstLine="720"/>
        <w:jc w:val="both"/>
        <w:rPr>
          <w:sz w:val="30"/>
        </w:rPr>
      </w:pPr>
      <w:r w:rsidRPr="00F0006E">
        <w:rPr>
          <w:sz w:val="30"/>
          <w:szCs w:val="30"/>
        </w:rPr>
        <w:t xml:space="preserve">3. </w:t>
      </w:r>
      <w:r w:rsidRPr="00F0006E">
        <w:rPr>
          <w:sz w:val="30"/>
        </w:rPr>
        <w:t>Признать утратившими силу:</w:t>
      </w:r>
    </w:p>
    <w:p w:rsidR="00B832DF" w:rsidRPr="00F0006E" w:rsidRDefault="00B832DF" w:rsidP="00B832DF">
      <w:pPr>
        <w:spacing w:line="360" w:lineRule="exact"/>
        <w:ind w:firstLine="720"/>
        <w:jc w:val="both"/>
        <w:rPr>
          <w:sz w:val="30"/>
          <w:szCs w:val="30"/>
        </w:rPr>
      </w:pPr>
      <w:r w:rsidRPr="00F0006E">
        <w:rPr>
          <w:sz w:val="30"/>
          <w:szCs w:val="30"/>
        </w:rPr>
        <w:t xml:space="preserve">постановление Национального статистического комитета Республики Беларусь от </w:t>
      </w:r>
      <w:r>
        <w:rPr>
          <w:sz w:val="30"/>
          <w:szCs w:val="30"/>
        </w:rPr>
        <w:t>11</w:t>
      </w:r>
      <w:r w:rsidRPr="00F0006E">
        <w:rPr>
          <w:sz w:val="30"/>
          <w:szCs w:val="30"/>
        </w:rPr>
        <w:t xml:space="preserve"> </w:t>
      </w:r>
      <w:r>
        <w:rPr>
          <w:sz w:val="30"/>
          <w:szCs w:val="30"/>
        </w:rPr>
        <w:t>июля</w:t>
      </w:r>
      <w:r w:rsidRPr="00F0006E">
        <w:rPr>
          <w:sz w:val="30"/>
          <w:szCs w:val="30"/>
        </w:rPr>
        <w:t xml:space="preserve"> 201</w:t>
      </w:r>
      <w:r>
        <w:rPr>
          <w:sz w:val="30"/>
          <w:szCs w:val="30"/>
        </w:rPr>
        <w:t>6</w:t>
      </w:r>
      <w:r w:rsidRPr="00F0006E">
        <w:rPr>
          <w:sz w:val="30"/>
          <w:szCs w:val="30"/>
        </w:rPr>
        <w:t xml:space="preserve"> г. №</w:t>
      </w:r>
      <w:r w:rsidRPr="00F0006E">
        <w:rPr>
          <w:sz w:val="30"/>
          <w:szCs w:val="30"/>
          <w:lang w:val="en-US"/>
        </w:rPr>
        <w:t> </w:t>
      </w:r>
      <w:r>
        <w:rPr>
          <w:sz w:val="30"/>
          <w:szCs w:val="30"/>
        </w:rPr>
        <w:t>88</w:t>
      </w:r>
      <w:r w:rsidRPr="00F0006E">
        <w:rPr>
          <w:sz w:val="30"/>
          <w:szCs w:val="30"/>
        </w:rPr>
        <w:t xml:space="preserve"> «</w:t>
      </w:r>
      <w:r w:rsidRPr="00AE2C7D">
        <w:rPr>
          <w:sz w:val="30"/>
          <w:szCs w:val="30"/>
        </w:rPr>
        <w:t xml:space="preserve">Об утверждении формы </w:t>
      </w:r>
      <w:r w:rsidRPr="00AE2C7D">
        <w:rPr>
          <w:sz w:val="30"/>
          <w:szCs w:val="30"/>
        </w:rPr>
        <w:lastRenderedPageBreak/>
        <w:t xml:space="preserve">государственной статистической отчетности 4-ун «Отчет </w:t>
      </w:r>
      <w:r w:rsidRPr="00AE2C7D">
        <w:rPr>
          <w:sz w:val="30"/>
          <w:szCs w:val="30"/>
        </w:rPr>
        <w:br/>
        <w:t>об объеме платных услуг населению» и указаний по ее заполнению</w:t>
      </w:r>
      <w:r w:rsidRPr="00F0006E">
        <w:rPr>
          <w:sz w:val="30"/>
          <w:szCs w:val="30"/>
        </w:rPr>
        <w:t>»;</w:t>
      </w:r>
    </w:p>
    <w:p w:rsidR="00B832DF" w:rsidRPr="00F0006E" w:rsidRDefault="00B832DF" w:rsidP="00B832DF">
      <w:pPr>
        <w:spacing w:line="360" w:lineRule="exact"/>
        <w:ind w:firstLine="720"/>
        <w:jc w:val="both"/>
        <w:rPr>
          <w:sz w:val="30"/>
          <w:szCs w:val="30"/>
        </w:rPr>
      </w:pPr>
      <w:r w:rsidRPr="00F0006E">
        <w:rPr>
          <w:sz w:val="30"/>
          <w:szCs w:val="30"/>
        </w:rPr>
        <w:t xml:space="preserve">постановление Национального статистического комитета Республики Беларусь от </w:t>
      </w:r>
      <w:r>
        <w:rPr>
          <w:sz w:val="30"/>
          <w:szCs w:val="30"/>
        </w:rPr>
        <w:t>27</w:t>
      </w:r>
      <w:r w:rsidRPr="00F0006E">
        <w:rPr>
          <w:sz w:val="30"/>
          <w:szCs w:val="30"/>
        </w:rPr>
        <w:t xml:space="preserve"> </w:t>
      </w:r>
      <w:r>
        <w:rPr>
          <w:sz w:val="30"/>
          <w:szCs w:val="30"/>
        </w:rPr>
        <w:t>июня</w:t>
      </w:r>
      <w:r w:rsidRPr="00F0006E">
        <w:rPr>
          <w:sz w:val="30"/>
          <w:szCs w:val="30"/>
        </w:rPr>
        <w:t xml:space="preserve"> 201</w:t>
      </w:r>
      <w:r>
        <w:rPr>
          <w:sz w:val="30"/>
          <w:szCs w:val="30"/>
        </w:rPr>
        <w:t>7</w:t>
      </w:r>
      <w:r w:rsidRPr="00F0006E">
        <w:rPr>
          <w:sz w:val="30"/>
          <w:szCs w:val="30"/>
        </w:rPr>
        <w:t xml:space="preserve"> г. №</w:t>
      </w:r>
      <w:r w:rsidRPr="00F0006E">
        <w:rPr>
          <w:sz w:val="30"/>
          <w:szCs w:val="30"/>
          <w:lang w:val="en-US"/>
        </w:rPr>
        <w:t> </w:t>
      </w:r>
      <w:r>
        <w:rPr>
          <w:sz w:val="30"/>
          <w:szCs w:val="30"/>
        </w:rPr>
        <w:t>59</w:t>
      </w:r>
      <w:r w:rsidRPr="00F0006E">
        <w:rPr>
          <w:sz w:val="30"/>
          <w:szCs w:val="30"/>
        </w:rPr>
        <w:t xml:space="preserve"> «О внесении изменений и дополнений в постановление Национального статистического комитета Республики Беларусь </w:t>
      </w:r>
      <w:r>
        <w:rPr>
          <w:sz w:val="30"/>
          <w:szCs w:val="30"/>
        </w:rPr>
        <w:t>от 11</w:t>
      </w:r>
      <w:r w:rsidRPr="00F0006E">
        <w:rPr>
          <w:sz w:val="30"/>
          <w:szCs w:val="30"/>
        </w:rPr>
        <w:t xml:space="preserve"> </w:t>
      </w:r>
      <w:r>
        <w:rPr>
          <w:sz w:val="30"/>
          <w:szCs w:val="30"/>
        </w:rPr>
        <w:t>июля</w:t>
      </w:r>
      <w:r w:rsidRPr="00F0006E">
        <w:rPr>
          <w:sz w:val="30"/>
          <w:szCs w:val="30"/>
        </w:rPr>
        <w:t xml:space="preserve"> 201</w:t>
      </w:r>
      <w:r>
        <w:rPr>
          <w:sz w:val="30"/>
          <w:szCs w:val="30"/>
        </w:rPr>
        <w:t>6</w:t>
      </w:r>
      <w:r w:rsidRPr="00F0006E">
        <w:rPr>
          <w:sz w:val="30"/>
          <w:szCs w:val="30"/>
        </w:rPr>
        <w:t xml:space="preserve"> г. №</w:t>
      </w:r>
      <w:r w:rsidRPr="00F0006E">
        <w:rPr>
          <w:sz w:val="30"/>
          <w:szCs w:val="30"/>
          <w:lang w:val="en-US"/>
        </w:rPr>
        <w:t> </w:t>
      </w:r>
      <w:r>
        <w:rPr>
          <w:sz w:val="30"/>
          <w:szCs w:val="30"/>
        </w:rPr>
        <w:t>88</w:t>
      </w:r>
      <w:r w:rsidRPr="00F0006E">
        <w:rPr>
          <w:sz w:val="30"/>
          <w:szCs w:val="30"/>
        </w:rPr>
        <w:t>»;</w:t>
      </w:r>
    </w:p>
    <w:p w:rsidR="00B832DF" w:rsidRPr="00F0006E" w:rsidRDefault="00B832DF" w:rsidP="00B832DF">
      <w:pPr>
        <w:spacing w:line="360" w:lineRule="exact"/>
        <w:ind w:firstLine="709"/>
        <w:jc w:val="both"/>
        <w:rPr>
          <w:sz w:val="30"/>
          <w:szCs w:val="30"/>
        </w:rPr>
      </w:pPr>
      <w:r w:rsidRPr="00F0006E">
        <w:rPr>
          <w:sz w:val="30"/>
          <w:szCs w:val="30"/>
        </w:rPr>
        <w:t xml:space="preserve">постановление Национального статистического комитета Республики Беларусь от </w:t>
      </w:r>
      <w:r>
        <w:rPr>
          <w:sz w:val="30"/>
          <w:szCs w:val="30"/>
        </w:rPr>
        <w:t>20</w:t>
      </w:r>
      <w:r w:rsidRPr="00F0006E">
        <w:rPr>
          <w:sz w:val="30"/>
          <w:szCs w:val="30"/>
        </w:rPr>
        <w:t xml:space="preserve"> </w:t>
      </w:r>
      <w:r>
        <w:rPr>
          <w:sz w:val="30"/>
          <w:szCs w:val="30"/>
        </w:rPr>
        <w:t>июля</w:t>
      </w:r>
      <w:r w:rsidRPr="00F0006E">
        <w:rPr>
          <w:sz w:val="30"/>
          <w:szCs w:val="30"/>
        </w:rPr>
        <w:t xml:space="preserve"> 201</w:t>
      </w:r>
      <w:r>
        <w:rPr>
          <w:sz w:val="30"/>
          <w:szCs w:val="30"/>
        </w:rPr>
        <w:t>8</w:t>
      </w:r>
      <w:r w:rsidRPr="00F0006E">
        <w:rPr>
          <w:sz w:val="30"/>
          <w:szCs w:val="30"/>
        </w:rPr>
        <w:t xml:space="preserve"> г. №</w:t>
      </w:r>
      <w:r w:rsidRPr="00F0006E">
        <w:rPr>
          <w:sz w:val="30"/>
          <w:szCs w:val="30"/>
          <w:lang w:val="en-US"/>
        </w:rPr>
        <w:t> </w:t>
      </w:r>
      <w:r>
        <w:rPr>
          <w:sz w:val="30"/>
          <w:szCs w:val="30"/>
        </w:rPr>
        <w:t>59</w:t>
      </w:r>
      <w:r w:rsidRPr="00F0006E">
        <w:rPr>
          <w:sz w:val="30"/>
          <w:szCs w:val="30"/>
        </w:rPr>
        <w:t xml:space="preserve"> «О внесении изменений и дополнений в постановление Национального статистического комитета Республики Беларусь от </w:t>
      </w:r>
      <w:r>
        <w:rPr>
          <w:sz w:val="30"/>
          <w:szCs w:val="30"/>
        </w:rPr>
        <w:t>11</w:t>
      </w:r>
      <w:r w:rsidRPr="00F0006E">
        <w:rPr>
          <w:sz w:val="30"/>
          <w:szCs w:val="30"/>
        </w:rPr>
        <w:t xml:space="preserve"> </w:t>
      </w:r>
      <w:r>
        <w:rPr>
          <w:sz w:val="30"/>
          <w:szCs w:val="30"/>
        </w:rPr>
        <w:t>июля</w:t>
      </w:r>
      <w:r w:rsidRPr="00F0006E">
        <w:rPr>
          <w:sz w:val="30"/>
          <w:szCs w:val="30"/>
        </w:rPr>
        <w:t xml:space="preserve"> 201</w:t>
      </w:r>
      <w:r>
        <w:rPr>
          <w:sz w:val="30"/>
          <w:szCs w:val="30"/>
        </w:rPr>
        <w:t>6</w:t>
      </w:r>
      <w:r w:rsidRPr="00F0006E">
        <w:rPr>
          <w:sz w:val="30"/>
          <w:szCs w:val="30"/>
        </w:rPr>
        <w:t xml:space="preserve"> г. №</w:t>
      </w:r>
      <w:r w:rsidRPr="00F0006E">
        <w:rPr>
          <w:sz w:val="30"/>
          <w:szCs w:val="30"/>
          <w:lang w:val="en-US"/>
        </w:rPr>
        <w:t> </w:t>
      </w:r>
      <w:r>
        <w:rPr>
          <w:sz w:val="30"/>
          <w:szCs w:val="30"/>
        </w:rPr>
        <w:t>88</w:t>
      </w:r>
      <w:r w:rsidRPr="00F0006E">
        <w:rPr>
          <w:sz w:val="30"/>
          <w:szCs w:val="30"/>
        </w:rPr>
        <w:t>»;</w:t>
      </w:r>
    </w:p>
    <w:p w:rsidR="00B832DF" w:rsidRPr="00F0006E" w:rsidRDefault="00B832DF" w:rsidP="00B832DF">
      <w:pPr>
        <w:spacing w:line="360" w:lineRule="exact"/>
        <w:ind w:firstLine="709"/>
        <w:jc w:val="both"/>
        <w:rPr>
          <w:sz w:val="30"/>
          <w:szCs w:val="30"/>
        </w:rPr>
      </w:pPr>
      <w:r w:rsidRPr="00F0006E">
        <w:rPr>
          <w:sz w:val="30"/>
          <w:szCs w:val="30"/>
        </w:rPr>
        <w:t>подпункт 1.</w:t>
      </w:r>
      <w:r>
        <w:rPr>
          <w:sz w:val="30"/>
          <w:szCs w:val="30"/>
        </w:rPr>
        <w:t xml:space="preserve">31 </w:t>
      </w:r>
      <w:r w:rsidRPr="00F0006E">
        <w:rPr>
          <w:sz w:val="30"/>
          <w:szCs w:val="30"/>
        </w:rPr>
        <w:t xml:space="preserve">пункта 1 постановления Национального статистического комитета Республики Беларусь от </w:t>
      </w:r>
      <w:r>
        <w:rPr>
          <w:sz w:val="30"/>
          <w:szCs w:val="30"/>
        </w:rPr>
        <w:t>11</w:t>
      </w:r>
      <w:r w:rsidRPr="00F0006E">
        <w:rPr>
          <w:sz w:val="30"/>
          <w:szCs w:val="30"/>
        </w:rPr>
        <w:t xml:space="preserve"> </w:t>
      </w:r>
      <w:r>
        <w:rPr>
          <w:sz w:val="30"/>
          <w:szCs w:val="30"/>
        </w:rPr>
        <w:t>октября</w:t>
      </w:r>
      <w:r w:rsidRPr="00F0006E">
        <w:rPr>
          <w:sz w:val="30"/>
          <w:szCs w:val="30"/>
        </w:rPr>
        <w:t xml:space="preserve"> 201</w:t>
      </w:r>
      <w:r>
        <w:rPr>
          <w:sz w:val="30"/>
          <w:szCs w:val="30"/>
        </w:rPr>
        <w:t>9</w:t>
      </w:r>
      <w:r w:rsidRPr="00F0006E">
        <w:rPr>
          <w:sz w:val="30"/>
          <w:szCs w:val="30"/>
        </w:rPr>
        <w:t xml:space="preserve"> г. №</w:t>
      </w:r>
      <w:r w:rsidRPr="00F0006E">
        <w:rPr>
          <w:sz w:val="30"/>
          <w:szCs w:val="30"/>
          <w:lang w:val="en-US"/>
        </w:rPr>
        <w:t> </w:t>
      </w:r>
      <w:r>
        <w:rPr>
          <w:sz w:val="30"/>
          <w:szCs w:val="30"/>
        </w:rPr>
        <w:t>105</w:t>
      </w:r>
      <w:r w:rsidRPr="00F0006E">
        <w:rPr>
          <w:sz w:val="30"/>
          <w:szCs w:val="30"/>
        </w:rPr>
        <w:t xml:space="preserve"> </w:t>
      </w:r>
      <w:r>
        <w:rPr>
          <w:sz w:val="30"/>
          <w:szCs w:val="30"/>
        </w:rPr>
        <w:t>«О</w:t>
      </w:r>
      <w:r w:rsidRPr="00390173">
        <w:rPr>
          <w:sz w:val="30"/>
          <w:szCs w:val="30"/>
        </w:rPr>
        <w:t xml:space="preserve">б изменении постановлений </w:t>
      </w:r>
      <w:r>
        <w:rPr>
          <w:sz w:val="30"/>
          <w:szCs w:val="30"/>
        </w:rPr>
        <w:t>Н</w:t>
      </w:r>
      <w:r w:rsidRPr="00390173">
        <w:rPr>
          <w:sz w:val="30"/>
          <w:szCs w:val="30"/>
        </w:rPr>
        <w:t xml:space="preserve">ационального статистического комитета </w:t>
      </w:r>
      <w:r>
        <w:rPr>
          <w:sz w:val="30"/>
          <w:szCs w:val="30"/>
        </w:rPr>
        <w:t>Р</w:t>
      </w:r>
      <w:r w:rsidRPr="00390173">
        <w:rPr>
          <w:sz w:val="30"/>
          <w:szCs w:val="30"/>
        </w:rPr>
        <w:t xml:space="preserve">еспублики </w:t>
      </w:r>
      <w:r>
        <w:rPr>
          <w:sz w:val="30"/>
          <w:szCs w:val="30"/>
        </w:rPr>
        <w:t>Б</w:t>
      </w:r>
      <w:r w:rsidRPr="00390173">
        <w:rPr>
          <w:sz w:val="30"/>
          <w:szCs w:val="30"/>
        </w:rPr>
        <w:t>еларусь</w:t>
      </w:r>
      <w:r w:rsidRPr="00F0006E">
        <w:rPr>
          <w:sz w:val="30"/>
          <w:szCs w:val="30"/>
        </w:rPr>
        <w:t>»;</w:t>
      </w:r>
    </w:p>
    <w:p w:rsidR="00B832DF" w:rsidRPr="00F0006E" w:rsidRDefault="00B832DF" w:rsidP="00B832DF">
      <w:pPr>
        <w:spacing w:line="360" w:lineRule="exact"/>
        <w:ind w:firstLine="709"/>
        <w:jc w:val="both"/>
        <w:rPr>
          <w:sz w:val="30"/>
          <w:szCs w:val="30"/>
        </w:rPr>
      </w:pPr>
      <w:r w:rsidRPr="00F0006E">
        <w:rPr>
          <w:sz w:val="30"/>
          <w:szCs w:val="30"/>
        </w:rPr>
        <w:t xml:space="preserve">постановление Национального статистического комитета Республики Беларусь от </w:t>
      </w:r>
      <w:r>
        <w:rPr>
          <w:sz w:val="30"/>
          <w:szCs w:val="30"/>
        </w:rPr>
        <w:t>16</w:t>
      </w:r>
      <w:r w:rsidRPr="00F0006E">
        <w:rPr>
          <w:sz w:val="30"/>
          <w:szCs w:val="30"/>
        </w:rPr>
        <w:t xml:space="preserve"> </w:t>
      </w:r>
      <w:r>
        <w:rPr>
          <w:sz w:val="30"/>
          <w:szCs w:val="30"/>
        </w:rPr>
        <w:t>октября</w:t>
      </w:r>
      <w:r w:rsidRPr="00F0006E">
        <w:rPr>
          <w:sz w:val="30"/>
          <w:szCs w:val="30"/>
        </w:rPr>
        <w:t xml:space="preserve"> 20</w:t>
      </w:r>
      <w:r>
        <w:rPr>
          <w:sz w:val="30"/>
          <w:szCs w:val="30"/>
        </w:rPr>
        <w:t>20</w:t>
      </w:r>
      <w:r w:rsidRPr="00F0006E">
        <w:rPr>
          <w:sz w:val="30"/>
          <w:szCs w:val="30"/>
        </w:rPr>
        <w:t xml:space="preserve"> г. № </w:t>
      </w:r>
      <w:r>
        <w:rPr>
          <w:sz w:val="30"/>
          <w:szCs w:val="30"/>
        </w:rPr>
        <w:t>89</w:t>
      </w:r>
      <w:r w:rsidRPr="00F0006E">
        <w:rPr>
          <w:sz w:val="30"/>
          <w:szCs w:val="30"/>
        </w:rPr>
        <w:t xml:space="preserve"> </w:t>
      </w:r>
      <w:r>
        <w:rPr>
          <w:sz w:val="30"/>
          <w:szCs w:val="30"/>
        </w:rPr>
        <w:t>«</w:t>
      </w:r>
      <w:r w:rsidRPr="0026207A">
        <w:rPr>
          <w:spacing w:val="-6"/>
          <w:sz w:val="30"/>
          <w:szCs w:val="30"/>
        </w:rPr>
        <w:t>Об изменении постановления Национального</w:t>
      </w:r>
      <w:r w:rsidRPr="0026207A">
        <w:rPr>
          <w:sz w:val="30"/>
          <w:szCs w:val="30"/>
        </w:rPr>
        <w:t xml:space="preserve"> статистического комитета Республики Беларусь от 11 июля 2016 г. № 88</w:t>
      </w:r>
      <w:r w:rsidRPr="00F0006E">
        <w:rPr>
          <w:sz w:val="30"/>
          <w:szCs w:val="30"/>
        </w:rPr>
        <w:t>»;</w:t>
      </w:r>
    </w:p>
    <w:p w:rsidR="00B832DF" w:rsidRPr="00F0006E" w:rsidRDefault="00B832DF" w:rsidP="00B832DF">
      <w:pPr>
        <w:spacing w:line="360" w:lineRule="exact"/>
        <w:ind w:firstLine="709"/>
        <w:jc w:val="both"/>
        <w:rPr>
          <w:sz w:val="30"/>
          <w:szCs w:val="30"/>
        </w:rPr>
      </w:pPr>
      <w:r w:rsidRPr="00F0006E">
        <w:rPr>
          <w:sz w:val="30"/>
          <w:szCs w:val="30"/>
        </w:rPr>
        <w:t xml:space="preserve">постановление Национального статистического комитета Республики Беларусь от </w:t>
      </w:r>
      <w:r>
        <w:rPr>
          <w:sz w:val="30"/>
          <w:szCs w:val="30"/>
        </w:rPr>
        <w:t>3</w:t>
      </w:r>
      <w:r w:rsidRPr="00F0006E">
        <w:rPr>
          <w:sz w:val="30"/>
          <w:szCs w:val="30"/>
        </w:rPr>
        <w:t xml:space="preserve"> </w:t>
      </w:r>
      <w:r>
        <w:rPr>
          <w:sz w:val="30"/>
          <w:szCs w:val="30"/>
        </w:rPr>
        <w:t>сентября</w:t>
      </w:r>
      <w:r w:rsidRPr="00F0006E">
        <w:rPr>
          <w:sz w:val="30"/>
          <w:szCs w:val="30"/>
        </w:rPr>
        <w:t xml:space="preserve"> 20</w:t>
      </w:r>
      <w:r>
        <w:rPr>
          <w:sz w:val="30"/>
          <w:szCs w:val="30"/>
        </w:rPr>
        <w:t>21</w:t>
      </w:r>
      <w:r w:rsidRPr="00F0006E">
        <w:rPr>
          <w:sz w:val="30"/>
          <w:szCs w:val="30"/>
        </w:rPr>
        <w:t xml:space="preserve"> г. №</w:t>
      </w:r>
      <w:r w:rsidRPr="00F0006E">
        <w:rPr>
          <w:sz w:val="30"/>
          <w:szCs w:val="30"/>
          <w:lang w:val="en-US"/>
        </w:rPr>
        <w:t> </w:t>
      </w:r>
      <w:r>
        <w:rPr>
          <w:sz w:val="30"/>
          <w:szCs w:val="30"/>
        </w:rPr>
        <w:t>71</w:t>
      </w:r>
      <w:r w:rsidRPr="00F0006E">
        <w:rPr>
          <w:sz w:val="30"/>
          <w:szCs w:val="30"/>
        </w:rPr>
        <w:t xml:space="preserve"> «</w:t>
      </w:r>
      <w:r w:rsidRPr="00FB6D5E">
        <w:rPr>
          <w:sz w:val="30"/>
          <w:szCs w:val="30"/>
        </w:rPr>
        <w:t>Об изменении постановления Национального статистического комитета Республики Беларусь от 11 июля 2016 г. № 88</w:t>
      </w:r>
      <w:r w:rsidRPr="00F0006E">
        <w:rPr>
          <w:sz w:val="30"/>
          <w:szCs w:val="30"/>
        </w:rPr>
        <w:t>»;</w:t>
      </w:r>
    </w:p>
    <w:p w:rsidR="00B832DF" w:rsidRPr="00F0006E" w:rsidRDefault="00B832DF" w:rsidP="00B832DF">
      <w:pPr>
        <w:spacing w:line="360" w:lineRule="exact"/>
        <w:ind w:firstLine="709"/>
        <w:jc w:val="both"/>
        <w:rPr>
          <w:sz w:val="30"/>
          <w:szCs w:val="30"/>
        </w:rPr>
      </w:pPr>
      <w:r w:rsidRPr="00F0006E">
        <w:rPr>
          <w:sz w:val="30"/>
          <w:szCs w:val="30"/>
        </w:rPr>
        <w:t>постановление Национального статистического комитета Республики Беларусь от 1</w:t>
      </w:r>
      <w:r>
        <w:rPr>
          <w:sz w:val="30"/>
          <w:szCs w:val="30"/>
        </w:rPr>
        <w:t>4</w:t>
      </w:r>
      <w:r w:rsidRPr="00F0006E">
        <w:rPr>
          <w:sz w:val="30"/>
          <w:szCs w:val="30"/>
        </w:rPr>
        <w:t xml:space="preserve"> июля 20</w:t>
      </w:r>
      <w:r>
        <w:rPr>
          <w:sz w:val="30"/>
          <w:szCs w:val="30"/>
        </w:rPr>
        <w:t>23</w:t>
      </w:r>
      <w:r w:rsidRPr="00F0006E">
        <w:rPr>
          <w:sz w:val="30"/>
          <w:szCs w:val="30"/>
        </w:rPr>
        <w:t xml:space="preserve"> г. №</w:t>
      </w:r>
      <w:r w:rsidRPr="00F0006E">
        <w:rPr>
          <w:sz w:val="30"/>
          <w:szCs w:val="30"/>
          <w:lang w:val="en-US"/>
        </w:rPr>
        <w:t> </w:t>
      </w:r>
      <w:r>
        <w:rPr>
          <w:sz w:val="30"/>
          <w:szCs w:val="30"/>
        </w:rPr>
        <w:t>79</w:t>
      </w:r>
      <w:r w:rsidRPr="00F0006E">
        <w:rPr>
          <w:sz w:val="30"/>
          <w:szCs w:val="30"/>
        </w:rPr>
        <w:t xml:space="preserve"> «</w:t>
      </w:r>
      <w:r w:rsidRPr="00CA44EE">
        <w:rPr>
          <w:spacing w:val="-4"/>
          <w:sz w:val="30"/>
          <w:szCs w:val="24"/>
        </w:rPr>
        <w:t xml:space="preserve">Об изменении постановления Национального статистического комитета Республики Беларусь от </w:t>
      </w:r>
      <w:r>
        <w:rPr>
          <w:spacing w:val="-4"/>
          <w:sz w:val="30"/>
          <w:szCs w:val="24"/>
        </w:rPr>
        <w:t>11</w:t>
      </w:r>
      <w:r w:rsidRPr="00CA44EE">
        <w:rPr>
          <w:spacing w:val="-4"/>
          <w:sz w:val="30"/>
          <w:szCs w:val="24"/>
        </w:rPr>
        <w:t xml:space="preserve"> </w:t>
      </w:r>
      <w:r>
        <w:rPr>
          <w:spacing w:val="-4"/>
          <w:sz w:val="30"/>
          <w:szCs w:val="24"/>
        </w:rPr>
        <w:t>июля</w:t>
      </w:r>
      <w:r w:rsidRPr="00CA44EE">
        <w:rPr>
          <w:spacing w:val="-4"/>
          <w:sz w:val="30"/>
          <w:szCs w:val="24"/>
        </w:rPr>
        <w:t xml:space="preserve"> 20</w:t>
      </w:r>
      <w:r>
        <w:rPr>
          <w:spacing w:val="-4"/>
          <w:sz w:val="30"/>
          <w:szCs w:val="24"/>
        </w:rPr>
        <w:t>16</w:t>
      </w:r>
      <w:r w:rsidRPr="00CA44EE">
        <w:rPr>
          <w:spacing w:val="-4"/>
          <w:sz w:val="30"/>
          <w:szCs w:val="24"/>
        </w:rPr>
        <w:t xml:space="preserve"> г. № </w:t>
      </w:r>
      <w:r>
        <w:rPr>
          <w:spacing w:val="-4"/>
          <w:sz w:val="30"/>
          <w:szCs w:val="24"/>
        </w:rPr>
        <w:t>88</w:t>
      </w:r>
      <w:r w:rsidRPr="00F0006E">
        <w:rPr>
          <w:sz w:val="30"/>
          <w:szCs w:val="30"/>
        </w:rPr>
        <w:t>».</w:t>
      </w:r>
    </w:p>
    <w:p w:rsidR="005908B1" w:rsidRPr="005D4700" w:rsidRDefault="00B832DF" w:rsidP="005908B1">
      <w:pPr>
        <w:ind w:firstLine="709"/>
        <w:jc w:val="both"/>
        <w:rPr>
          <w:sz w:val="30"/>
        </w:rPr>
      </w:pPr>
      <w:r>
        <w:rPr>
          <w:sz w:val="30"/>
          <w:szCs w:val="30"/>
          <w:lang w:val="be-BY"/>
        </w:rPr>
        <w:t>4</w:t>
      </w:r>
      <w:r w:rsidR="00CA44EE" w:rsidRPr="00CA44EE">
        <w:rPr>
          <w:sz w:val="30"/>
          <w:szCs w:val="30"/>
          <w:lang w:val="be-BY"/>
        </w:rPr>
        <w:t>.</w:t>
      </w:r>
      <w:r w:rsidR="00F0006E">
        <w:rPr>
          <w:sz w:val="30"/>
          <w:szCs w:val="30"/>
          <w:lang w:val="be-BY"/>
        </w:rPr>
        <w:t xml:space="preserve"> </w:t>
      </w:r>
      <w:r w:rsidR="00CA44EE" w:rsidRPr="00CA44EE">
        <w:rPr>
          <w:sz w:val="30"/>
          <w:szCs w:val="30"/>
        </w:rPr>
        <w:t>Настоящее постановление в</w:t>
      </w:r>
      <w:r w:rsidR="00547A1A">
        <w:rPr>
          <w:sz w:val="30"/>
          <w:szCs w:val="30"/>
        </w:rPr>
        <w:t xml:space="preserve">ступает в силу </w:t>
      </w:r>
      <w:r w:rsidR="004C64BC">
        <w:rPr>
          <w:sz w:val="30"/>
          <w:szCs w:val="30"/>
        </w:rPr>
        <w:t>с</w:t>
      </w:r>
      <w:r w:rsidR="005908B1">
        <w:rPr>
          <w:sz w:val="30"/>
          <w:szCs w:val="30"/>
        </w:rPr>
        <w:t xml:space="preserve"> </w:t>
      </w:r>
      <w:r w:rsidR="004C64BC">
        <w:rPr>
          <w:sz w:val="30"/>
          <w:szCs w:val="30"/>
        </w:rPr>
        <w:t xml:space="preserve">1 </w:t>
      </w:r>
      <w:r>
        <w:rPr>
          <w:sz w:val="30"/>
          <w:szCs w:val="30"/>
        </w:rPr>
        <w:t>марта</w:t>
      </w:r>
      <w:r w:rsidR="004C64BC">
        <w:rPr>
          <w:sz w:val="30"/>
          <w:szCs w:val="30"/>
        </w:rPr>
        <w:t xml:space="preserve"> 2025 г.</w:t>
      </w:r>
    </w:p>
    <w:p w:rsidR="00217473" w:rsidRDefault="00217473" w:rsidP="00ED1334">
      <w:pPr>
        <w:spacing w:line="360" w:lineRule="auto"/>
        <w:rPr>
          <w:sz w:val="30"/>
          <w:szCs w:val="30"/>
        </w:rPr>
      </w:pPr>
    </w:p>
    <w:p w:rsidR="00C91E22" w:rsidRDefault="00CA44EE" w:rsidP="007E315C">
      <w:pPr>
        <w:rPr>
          <w:sz w:val="30"/>
          <w:szCs w:val="30"/>
        </w:rPr>
      </w:pPr>
      <w:r w:rsidRPr="00E35BB2">
        <w:rPr>
          <w:sz w:val="30"/>
          <w:szCs w:val="30"/>
        </w:rPr>
        <w:t xml:space="preserve">Председатель </w:t>
      </w:r>
      <w:r w:rsidRPr="00E35BB2">
        <w:rPr>
          <w:sz w:val="30"/>
          <w:szCs w:val="30"/>
        </w:rPr>
        <w:tab/>
      </w:r>
      <w:r w:rsidRPr="00E35BB2">
        <w:rPr>
          <w:sz w:val="30"/>
          <w:szCs w:val="30"/>
        </w:rPr>
        <w:tab/>
      </w:r>
      <w:r w:rsidRPr="00E35BB2">
        <w:rPr>
          <w:sz w:val="30"/>
          <w:szCs w:val="30"/>
        </w:rPr>
        <w:tab/>
      </w:r>
      <w:r w:rsidRPr="00E35BB2">
        <w:rPr>
          <w:sz w:val="30"/>
          <w:szCs w:val="30"/>
        </w:rPr>
        <w:tab/>
      </w:r>
      <w:r w:rsidRPr="00E35BB2">
        <w:rPr>
          <w:sz w:val="30"/>
          <w:szCs w:val="30"/>
        </w:rPr>
        <w:tab/>
      </w:r>
      <w:r w:rsidRPr="00E35BB2">
        <w:rPr>
          <w:sz w:val="30"/>
          <w:szCs w:val="30"/>
        </w:rPr>
        <w:tab/>
      </w:r>
      <w:r w:rsidRPr="00E35BB2">
        <w:rPr>
          <w:sz w:val="30"/>
          <w:szCs w:val="30"/>
        </w:rPr>
        <w:tab/>
      </w:r>
      <w:proofErr w:type="spellStart"/>
      <w:r w:rsidRPr="00E35BB2">
        <w:rPr>
          <w:sz w:val="30"/>
          <w:szCs w:val="30"/>
        </w:rPr>
        <w:t>И.В.Медведева</w:t>
      </w:r>
      <w:proofErr w:type="spellEnd"/>
    </w:p>
    <w:p w:rsidR="00A15839" w:rsidRDefault="00A15839" w:rsidP="007E315C">
      <w:pPr>
        <w:rPr>
          <w:sz w:val="30"/>
          <w:szCs w:val="30"/>
        </w:rPr>
      </w:pPr>
    </w:p>
    <w:p w:rsidR="008A5589" w:rsidRPr="00E35BB2" w:rsidRDefault="008A5589" w:rsidP="00A15839">
      <w:pPr>
        <w:tabs>
          <w:tab w:val="left" w:pos="10206"/>
        </w:tabs>
        <w:spacing w:line="220" w:lineRule="exact"/>
        <w:ind w:left="12599"/>
        <w:rPr>
          <w:sz w:val="30"/>
          <w:szCs w:val="30"/>
        </w:rPr>
      </w:pPr>
      <w:bookmarkStart w:id="0" w:name="_GoBack"/>
      <w:bookmarkEnd w:id="0"/>
    </w:p>
    <w:sectPr w:rsidR="008A5589" w:rsidRPr="00E35BB2" w:rsidSect="00A15839">
      <w:headerReference w:type="even" r:id="rId13"/>
      <w:headerReference w:type="default" r:id="rId14"/>
      <w:pgSz w:w="11906" w:h="16838" w:code="9"/>
      <w:pgMar w:top="1134" w:right="567" w:bottom="1134" w:left="1701" w:header="284"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29" w:rsidRDefault="00237E29">
      <w:r>
        <w:separator/>
      </w:r>
    </w:p>
  </w:endnote>
  <w:endnote w:type="continuationSeparator" w:id="0">
    <w:p w:rsidR="00237E29" w:rsidRDefault="002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29" w:rsidRDefault="00237E29">
      <w:r>
        <w:separator/>
      </w:r>
    </w:p>
  </w:footnote>
  <w:footnote w:type="continuationSeparator" w:id="0">
    <w:p w:rsidR="00237E29" w:rsidRDefault="0023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E5" w:rsidRDefault="00F665E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65E5" w:rsidRDefault="00F665E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E5" w:rsidRDefault="00F665E5">
    <w:pPr>
      <w:pStyle w:val="a6"/>
      <w:framePr w:wrap="around" w:vAnchor="text" w:hAnchor="margin" w:xAlign="center" w:y="1"/>
      <w:rPr>
        <w:rStyle w:val="a5"/>
        <w:sz w:val="28"/>
      </w:rPr>
    </w:pPr>
    <w:r>
      <w:rPr>
        <w:rStyle w:val="a5"/>
        <w:sz w:val="28"/>
      </w:rPr>
      <w:fldChar w:fldCharType="begin"/>
    </w:r>
    <w:r>
      <w:rPr>
        <w:rStyle w:val="a5"/>
        <w:sz w:val="28"/>
      </w:rPr>
      <w:instrText xml:space="preserve">PAGE  </w:instrText>
    </w:r>
    <w:r>
      <w:rPr>
        <w:rStyle w:val="a5"/>
        <w:sz w:val="28"/>
      </w:rPr>
      <w:fldChar w:fldCharType="separate"/>
    </w:r>
    <w:r w:rsidR="00A15839">
      <w:rPr>
        <w:rStyle w:val="a5"/>
        <w:noProof/>
        <w:sz w:val="28"/>
      </w:rPr>
      <w:t>2</w:t>
    </w:r>
    <w:r>
      <w:rPr>
        <w:rStyle w:val="a5"/>
        <w:sz w:val="28"/>
      </w:rPr>
      <w:fldChar w:fldCharType="end"/>
    </w:r>
  </w:p>
  <w:p w:rsidR="00F665E5" w:rsidRDefault="00F665E5">
    <w:pPr>
      <w:pStyle w:val="a6"/>
      <w:rPr>
        <w:sz w:val="28"/>
      </w:rPr>
    </w:pPr>
    <w:r>
      <w:rPr>
        <w:noProof/>
      </w:rPr>
      <mc:AlternateContent>
        <mc:Choice Requires="wps">
          <w:drawing>
            <wp:anchor distT="0" distB="0" distL="114300" distR="114300" simplePos="0" relativeHeight="251659264" behindDoc="0" locked="0" layoutInCell="0" allowOverlap="1" wp14:anchorId="43FE363E" wp14:editId="0A73B52E">
              <wp:simplePos x="0" y="0"/>
              <wp:positionH relativeFrom="column">
                <wp:posOffset>-2268855</wp:posOffset>
              </wp:positionH>
              <wp:positionV relativeFrom="paragraph">
                <wp:posOffset>-1364615</wp:posOffset>
              </wp:positionV>
              <wp:extent cx="2011680" cy="365760"/>
              <wp:effectExtent l="11430" t="10160" r="5715" b="508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657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78.65pt;margin-top:-107.45pt;width:158.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" o:allowincell="f" strokecolor="whit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84F62"/>
    <w:multiLevelType w:val="multilevel"/>
    <w:tmpl w:val="33FCB9C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B63715E"/>
    <w:multiLevelType w:val="multilevel"/>
    <w:tmpl w:val="E650423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1F"/>
    <w:rsid w:val="000038FB"/>
    <w:rsid w:val="0000458A"/>
    <w:rsid w:val="000049B9"/>
    <w:rsid w:val="00010ECC"/>
    <w:rsid w:val="0001204B"/>
    <w:rsid w:val="000165D7"/>
    <w:rsid w:val="00024C94"/>
    <w:rsid w:val="00032D58"/>
    <w:rsid w:val="00043DAE"/>
    <w:rsid w:val="0004520C"/>
    <w:rsid w:val="000510A6"/>
    <w:rsid w:val="000619B0"/>
    <w:rsid w:val="000630BC"/>
    <w:rsid w:val="0007208E"/>
    <w:rsid w:val="00072C75"/>
    <w:rsid w:val="00072FB8"/>
    <w:rsid w:val="000923A3"/>
    <w:rsid w:val="000933D1"/>
    <w:rsid w:val="000936BF"/>
    <w:rsid w:val="00093A93"/>
    <w:rsid w:val="0009564F"/>
    <w:rsid w:val="000A20BC"/>
    <w:rsid w:val="000A2868"/>
    <w:rsid w:val="000A3882"/>
    <w:rsid w:val="000B775D"/>
    <w:rsid w:val="000C1630"/>
    <w:rsid w:val="000C3AA4"/>
    <w:rsid w:val="000C4B36"/>
    <w:rsid w:val="000C4CDD"/>
    <w:rsid w:val="000C5FA5"/>
    <w:rsid w:val="000C6BEE"/>
    <w:rsid w:val="000C748A"/>
    <w:rsid w:val="000D4776"/>
    <w:rsid w:val="000D797F"/>
    <w:rsid w:val="000E0A05"/>
    <w:rsid w:val="000E1E5A"/>
    <w:rsid w:val="000E2964"/>
    <w:rsid w:val="000E2A72"/>
    <w:rsid w:val="000E7A48"/>
    <w:rsid w:val="000F26D0"/>
    <w:rsid w:val="000F6476"/>
    <w:rsid w:val="00105101"/>
    <w:rsid w:val="001070C4"/>
    <w:rsid w:val="0011096D"/>
    <w:rsid w:val="00112AD4"/>
    <w:rsid w:val="00114C89"/>
    <w:rsid w:val="0011671B"/>
    <w:rsid w:val="00120047"/>
    <w:rsid w:val="00120251"/>
    <w:rsid w:val="00132C1F"/>
    <w:rsid w:val="00133E75"/>
    <w:rsid w:val="00152118"/>
    <w:rsid w:val="00152746"/>
    <w:rsid w:val="00154796"/>
    <w:rsid w:val="001608E4"/>
    <w:rsid w:val="0016300A"/>
    <w:rsid w:val="00175E25"/>
    <w:rsid w:val="00176B3C"/>
    <w:rsid w:val="001901E3"/>
    <w:rsid w:val="001918E9"/>
    <w:rsid w:val="001A0575"/>
    <w:rsid w:val="001A06AB"/>
    <w:rsid w:val="001B16A5"/>
    <w:rsid w:val="001B1A58"/>
    <w:rsid w:val="001C4742"/>
    <w:rsid w:val="001C6C83"/>
    <w:rsid w:val="001C7F52"/>
    <w:rsid w:val="001D24F0"/>
    <w:rsid w:val="001D2B5E"/>
    <w:rsid w:val="001D416F"/>
    <w:rsid w:val="001E0D30"/>
    <w:rsid w:val="001F7429"/>
    <w:rsid w:val="001F7B74"/>
    <w:rsid w:val="002035E8"/>
    <w:rsid w:val="00204656"/>
    <w:rsid w:val="00207F7E"/>
    <w:rsid w:val="00215900"/>
    <w:rsid w:val="00217473"/>
    <w:rsid w:val="00217DC1"/>
    <w:rsid w:val="0022742D"/>
    <w:rsid w:val="00230B41"/>
    <w:rsid w:val="00234D76"/>
    <w:rsid w:val="00237113"/>
    <w:rsid w:val="00237E29"/>
    <w:rsid w:val="0024329A"/>
    <w:rsid w:val="002563C4"/>
    <w:rsid w:val="00257843"/>
    <w:rsid w:val="002609B5"/>
    <w:rsid w:val="0026207A"/>
    <w:rsid w:val="002647F1"/>
    <w:rsid w:val="002653D0"/>
    <w:rsid w:val="00267798"/>
    <w:rsid w:val="002718D9"/>
    <w:rsid w:val="00272978"/>
    <w:rsid w:val="00276085"/>
    <w:rsid w:val="00281929"/>
    <w:rsid w:val="00284E7F"/>
    <w:rsid w:val="00287112"/>
    <w:rsid w:val="00294E6D"/>
    <w:rsid w:val="00295922"/>
    <w:rsid w:val="00297EF9"/>
    <w:rsid w:val="002A28B6"/>
    <w:rsid w:val="002B3A1D"/>
    <w:rsid w:val="002B56CB"/>
    <w:rsid w:val="002B6297"/>
    <w:rsid w:val="002C1FB6"/>
    <w:rsid w:val="002C211B"/>
    <w:rsid w:val="002C2A2D"/>
    <w:rsid w:val="002C6ECD"/>
    <w:rsid w:val="002D2F2D"/>
    <w:rsid w:val="002D5114"/>
    <w:rsid w:val="002D5CFB"/>
    <w:rsid w:val="002E4167"/>
    <w:rsid w:val="002E57D9"/>
    <w:rsid w:val="002E645E"/>
    <w:rsid w:val="002F3AE4"/>
    <w:rsid w:val="002F5BB7"/>
    <w:rsid w:val="002F6D85"/>
    <w:rsid w:val="0030126D"/>
    <w:rsid w:val="0030326A"/>
    <w:rsid w:val="003038E5"/>
    <w:rsid w:val="00315F08"/>
    <w:rsid w:val="003241BF"/>
    <w:rsid w:val="00324A4A"/>
    <w:rsid w:val="00325737"/>
    <w:rsid w:val="00334360"/>
    <w:rsid w:val="00334A83"/>
    <w:rsid w:val="00334EA8"/>
    <w:rsid w:val="003379DF"/>
    <w:rsid w:val="003410C1"/>
    <w:rsid w:val="003415BC"/>
    <w:rsid w:val="00341912"/>
    <w:rsid w:val="00342388"/>
    <w:rsid w:val="0034755F"/>
    <w:rsid w:val="0037128D"/>
    <w:rsid w:val="00372519"/>
    <w:rsid w:val="003826F3"/>
    <w:rsid w:val="00382D51"/>
    <w:rsid w:val="00385F53"/>
    <w:rsid w:val="00386125"/>
    <w:rsid w:val="003870EE"/>
    <w:rsid w:val="003873B7"/>
    <w:rsid w:val="00390173"/>
    <w:rsid w:val="00392FC7"/>
    <w:rsid w:val="00395660"/>
    <w:rsid w:val="00396A60"/>
    <w:rsid w:val="003A7FD0"/>
    <w:rsid w:val="003B0484"/>
    <w:rsid w:val="003B5C91"/>
    <w:rsid w:val="003B5FC8"/>
    <w:rsid w:val="003B7C3D"/>
    <w:rsid w:val="003C0310"/>
    <w:rsid w:val="003C0592"/>
    <w:rsid w:val="003C4AF2"/>
    <w:rsid w:val="003D6AB5"/>
    <w:rsid w:val="003E0BEF"/>
    <w:rsid w:val="003E2E53"/>
    <w:rsid w:val="003E3289"/>
    <w:rsid w:val="003E6432"/>
    <w:rsid w:val="003F252F"/>
    <w:rsid w:val="003F31E3"/>
    <w:rsid w:val="003F5367"/>
    <w:rsid w:val="003F7EC0"/>
    <w:rsid w:val="0040084C"/>
    <w:rsid w:val="004054FF"/>
    <w:rsid w:val="00406CC8"/>
    <w:rsid w:val="00407BE5"/>
    <w:rsid w:val="004119E8"/>
    <w:rsid w:val="00412C37"/>
    <w:rsid w:val="0041780B"/>
    <w:rsid w:val="00424CC6"/>
    <w:rsid w:val="004252ED"/>
    <w:rsid w:val="004310B6"/>
    <w:rsid w:val="00440213"/>
    <w:rsid w:val="0045150E"/>
    <w:rsid w:val="00452CB5"/>
    <w:rsid w:val="00454190"/>
    <w:rsid w:val="00454CD6"/>
    <w:rsid w:val="00456213"/>
    <w:rsid w:val="004656B4"/>
    <w:rsid w:val="00467EF9"/>
    <w:rsid w:val="00472BCE"/>
    <w:rsid w:val="00474250"/>
    <w:rsid w:val="00477547"/>
    <w:rsid w:val="00477894"/>
    <w:rsid w:val="00482CD7"/>
    <w:rsid w:val="00486804"/>
    <w:rsid w:val="00490E3D"/>
    <w:rsid w:val="00493F16"/>
    <w:rsid w:val="00496709"/>
    <w:rsid w:val="004A1203"/>
    <w:rsid w:val="004B0EE2"/>
    <w:rsid w:val="004B6914"/>
    <w:rsid w:val="004B6FEA"/>
    <w:rsid w:val="004B778D"/>
    <w:rsid w:val="004C508F"/>
    <w:rsid w:val="004C64BC"/>
    <w:rsid w:val="004D0E1F"/>
    <w:rsid w:val="004D2656"/>
    <w:rsid w:val="004D42FD"/>
    <w:rsid w:val="004D4B7C"/>
    <w:rsid w:val="004E3050"/>
    <w:rsid w:val="004E55BA"/>
    <w:rsid w:val="004E5F34"/>
    <w:rsid w:val="004F04B9"/>
    <w:rsid w:val="004F368A"/>
    <w:rsid w:val="00500B87"/>
    <w:rsid w:val="0050138F"/>
    <w:rsid w:val="00503A26"/>
    <w:rsid w:val="0050427A"/>
    <w:rsid w:val="00510F6A"/>
    <w:rsid w:val="0051462F"/>
    <w:rsid w:val="005166BF"/>
    <w:rsid w:val="00516908"/>
    <w:rsid w:val="00516CC3"/>
    <w:rsid w:val="00521721"/>
    <w:rsid w:val="0052342E"/>
    <w:rsid w:val="00524F12"/>
    <w:rsid w:val="00535B12"/>
    <w:rsid w:val="00544CAB"/>
    <w:rsid w:val="00544FCA"/>
    <w:rsid w:val="00547A1A"/>
    <w:rsid w:val="00550CB8"/>
    <w:rsid w:val="00550D9B"/>
    <w:rsid w:val="00551A12"/>
    <w:rsid w:val="00557EC4"/>
    <w:rsid w:val="005632A6"/>
    <w:rsid w:val="00563951"/>
    <w:rsid w:val="00570177"/>
    <w:rsid w:val="00574E06"/>
    <w:rsid w:val="00580B24"/>
    <w:rsid w:val="00580B73"/>
    <w:rsid w:val="005825E2"/>
    <w:rsid w:val="005836A1"/>
    <w:rsid w:val="005908B1"/>
    <w:rsid w:val="005928B1"/>
    <w:rsid w:val="00593145"/>
    <w:rsid w:val="00594C78"/>
    <w:rsid w:val="00595F30"/>
    <w:rsid w:val="00596EF5"/>
    <w:rsid w:val="005974F7"/>
    <w:rsid w:val="005A0947"/>
    <w:rsid w:val="005A217D"/>
    <w:rsid w:val="005C527C"/>
    <w:rsid w:val="005D2A84"/>
    <w:rsid w:val="005D3548"/>
    <w:rsid w:val="005D3AB7"/>
    <w:rsid w:val="005D4D23"/>
    <w:rsid w:val="005E13B2"/>
    <w:rsid w:val="005E15EC"/>
    <w:rsid w:val="005E503A"/>
    <w:rsid w:val="005F47F6"/>
    <w:rsid w:val="005F5C35"/>
    <w:rsid w:val="005F7F82"/>
    <w:rsid w:val="006036DC"/>
    <w:rsid w:val="00610DAC"/>
    <w:rsid w:val="006220B3"/>
    <w:rsid w:val="006248E5"/>
    <w:rsid w:val="00625AAB"/>
    <w:rsid w:val="006272E8"/>
    <w:rsid w:val="00627D2C"/>
    <w:rsid w:val="00634334"/>
    <w:rsid w:val="0064655D"/>
    <w:rsid w:val="00660E4F"/>
    <w:rsid w:val="00662220"/>
    <w:rsid w:val="00664C93"/>
    <w:rsid w:val="00666781"/>
    <w:rsid w:val="00667EE8"/>
    <w:rsid w:val="00671868"/>
    <w:rsid w:val="00685374"/>
    <w:rsid w:val="0068588D"/>
    <w:rsid w:val="0069164C"/>
    <w:rsid w:val="00697556"/>
    <w:rsid w:val="00697F47"/>
    <w:rsid w:val="006A0124"/>
    <w:rsid w:val="006A6E70"/>
    <w:rsid w:val="006B0A2F"/>
    <w:rsid w:val="006B1D05"/>
    <w:rsid w:val="006B6F5D"/>
    <w:rsid w:val="006D5AF6"/>
    <w:rsid w:val="006E02D7"/>
    <w:rsid w:val="006F1285"/>
    <w:rsid w:val="006F49DB"/>
    <w:rsid w:val="00701621"/>
    <w:rsid w:val="00701920"/>
    <w:rsid w:val="007064ED"/>
    <w:rsid w:val="0071041F"/>
    <w:rsid w:val="00712735"/>
    <w:rsid w:val="00714288"/>
    <w:rsid w:val="007173F0"/>
    <w:rsid w:val="007251AC"/>
    <w:rsid w:val="00734C8E"/>
    <w:rsid w:val="0074551B"/>
    <w:rsid w:val="007501F9"/>
    <w:rsid w:val="0075090F"/>
    <w:rsid w:val="00761B45"/>
    <w:rsid w:val="0077028A"/>
    <w:rsid w:val="00772241"/>
    <w:rsid w:val="00773E6A"/>
    <w:rsid w:val="00777BF7"/>
    <w:rsid w:val="007830A0"/>
    <w:rsid w:val="00785C21"/>
    <w:rsid w:val="00786EF5"/>
    <w:rsid w:val="00791B12"/>
    <w:rsid w:val="00792752"/>
    <w:rsid w:val="0079451F"/>
    <w:rsid w:val="007953BB"/>
    <w:rsid w:val="00797DA5"/>
    <w:rsid w:val="007A252F"/>
    <w:rsid w:val="007A2546"/>
    <w:rsid w:val="007A3A17"/>
    <w:rsid w:val="007B02D6"/>
    <w:rsid w:val="007B1054"/>
    <w:rsid w:val="007B58C3"/>
    <w:rsid w:val="007B6B2A"/>
    <w:rsid w:val="007C63CF"/>
    <w:rsid w:val="007D2688"/>
    <w:rsid w:val="007D7CBC"/>
    <w:rsid w:val="007E2E2E"/>
    <w:rsid w:val="007E315C"/>
    <w:rsid w:val="007F598C"/>
    <w:rsid w:val="00803238"/>
    <w:rsid w:val="00804A4B"/>
    <w:rsid w:val="00812331"/>
    <w:rsid w:val="008132CB"/>
    <w:rsid w:val="00821AA4"/>
    <w:rsid w:val="00822157"/>
    <w:rsid w:val="008276D2"/>
    <w:rsid w:val="0083366A"/>
    <w:rsid w:val="00835855"/>
    <w:rsid w:val="00841E99"/>
    <w:rsid w:val="00842FC2"/>
    <w:rsid w:val="00843DF4"/>
    <w:rsid w:val="00851B66"/>
    <w:rsid w:val="00855D3C"/>
    <w:rsid w:val="0085724E"/>
    <w:rsid w:val="008625A1"/>
    <w:rsid w:val="00866521"/>
    <w:rsid w:val="00866992"/>
    <w:rsid w:val="008669E3"/>
    <w:rsid w:val="00867559"/>
    <w:rsid w:val="00871C50"/>
    <w:rsid w:val="0087311E"/>
    <w:rsid w:val="00873947"/>
    <w:rsid w:val="00874E25"/>
    <w:rsid w:val="00876D94"/>
    <w:rsid w:val="00880BB7"/>
    <w:rsid w:val="00882516"/>
    <w:rsid w:val="00884260"/>
    <w:rsid w:val="00890DFA"/>
    <w:rsid w:val="00891561"/>
    <w:rsid w:val="00895A34"/>
    <w:rsid w:val="00897710"/>
    <w:rsid w:val="008A2E80"/>
    <w:rsid w:val="008A5589"/>
    <w:rsid w:val="008B5646"/>
    <w:rsid w:val="008C08C5"/>
    <w:rsid w:val="008C38F1"/>
    <w:rsid w:val="008D00A2"/>
    <w:rsid w:val="008D034A"/>
    <w:rsid w:val="008D4236"/>
    <w:rsid w:val="008E0193"/>
    <w:rsid w:val="008E0E2E"/>
    <w:rsid w:val="008E520D"/>
    <w:rsid w:val="008F2DD4"/>
    <w:rsid w:val="008F33CA"/>
    <w:rsid w:val="008F51E0"/>
    <w:rsid w:val="008F5FF8"/>
    <w:rsid w:val="00902678"/>
    <w:rsid w:val="00914878"/>
    <w:rsid w:val="00915681"/>
    <w:rsid w:val="009168F5"/>
    <w:rsid w:val="0092048F"/>
    <w:rsid w:val="00922CEE"/>
    <w:rsid w:val="00924521"/>
    <w:rsid w:val="0092474D"/>
    <w:rsid w:val="00927AD1"/>
    <w:rsid w:val="00932F11"/>
    <w:rsid w:val="00950C33"/>
    <w:rsid w:val="009572C6"/>
    <w:rsid w:val="009711BB"/>
    <w:rsid w:val="009719C4"/>
    <w:rsid w:val="00980B75"/>
    <w:rsid w:val="0098372C"/>
    <w:rsid w:val="0098470E"/>
    <w:rsid w:val="0099053A"/>
    <w:rsid w:val="00990A45"/>
    <w:rsid w:val="00996F7E"/>
    <w:rsid w:val="009970E5"/>
    <w:rsid w:val="009A678C"/>
    <w:rsid w:val="009B1BBB"/>
    <w:rsid w:val="009B2413"/>
    <w:rsid w:val="009B326E"/>
    <w:rsid w:val="009B3A75"/>
    <w:rsid w:val="009B4924"/>
    <w:rsid w:val="009B642F"/>
    <w:rsid w:val="009C5906"/>
    <w:rsid w:val="009C6983"/>
    <w:rsid w:val="009D64D0"/>
    <w:rsid w:val="009D746A"/>
    <w:rsid w:val="009E31A8"/>
    <w:rsid w:val="009E4518"/>
    <w:rsid w:val="00A00780"/>
    <w:rsid w:val="00A04AA6"/>
    <w:rsid w:val="00A05595"/>
    <w:rsid w:val="00A15839"/>
    <w:rsid w:val="00A165BA"/>
    <w:rsid w:val="00A17F42"/>
    <w:rsid w:val="00A24B55"/>
    <w:rsid w:val="00A36C41"/>
    <w:rsid w:val="00A42286"/>
    <w:rsid w:val="00A46360"/>
    <w:rsid w:val="00A55552"/>
    <w:rsid w:val="00A57859"/>
    <w:rsid w:val="00A6403B"/>
    <w:rsid w:val="00A66194"/>
    <w:rsid w:val="00A72202"/>
    <w:rsid w:val="00A770E6"/>
    <w:rsid w:val="00A82B12"/>
    <w:rsid w:val="00A83FD2"/>
    <w:rsid w:val="00A862F6"/>
    <w:rsid w:val="00A86F2F"/>
    <w:rsid w:val="00A90FD2"/>
    <w:rsid w:val="00A9479D"/>
    <w:rsid w:val="00A96EEA"/>
    <w:rsid w:val="00AA6931"/>
    <w:rsid w:val="00AA7447"/>
    <w:rsid w:val="00AB2745"/>
    <w:rsid w:val="00AB5F6B"/>
    <w:rsid w:val="00AC016F"/>
    <w:rsid w:val="00AC102C"/>
    <w:rsid w:val="00AC2163"/>
    <w:rsid w:val="00AC2639"/>
    <w:rsid w:val="00AC2964"/>
    <w:rsid w:val="00AC4653"/>
    <w:rsid w:val="00AC5F0C"/>
    <w:rsid w:val="00AD4252"/>
    <w:rsid w:val="00AD56EA"/>
    <w:rsid w:val="00AD6882"/>
    <w:rsid w:val="00AD783F"/>
    <w:rsid w:val="00AE0F38"/>
    <w:rsid w:val="00AE2C7D"/>
    <w:rsid w:val="00AE5701"/>
    <w:rsid w:val="00AF1B69"/>
    <w:rsid w:val="00B00915"/>
    <w:rsid w:val="00B012DF"/>
    <w:rsid w:val="00B020B7"/>
    <w:rsid w:val="00B05985"/>
    <w:rsid w:val="00B07867"/>
    <w:rsid w:val="00B1456E"/>
    <w:rsid w:val="00B20700"/>
    <w:rsid w:val="00B2164B"/>
    <w:rsid w:val="00B22ECC"/>
    <w:rsid w:val="00B24308"/>
    <w:rsid w:val="00B27FB8"/>
    <w:rsid w:val="00B333F6"/>
    <w:rsid w:val="00B36D99"/>
    <w:rsid w:val="00B4092D"/>
    <w:rsid w:val="00B427B9"/>
    <w:rsid w:val="00B43A93"/>
    <w:rsid w:val="00B51B06"/>
    <w:rsid w:val="00B524A9"/>
    <w:rsid w:val="00B527F9"/>
    <w:rsid w:val="00B56948"/>
    <w:rsid w:val="00B6791A"/>
    <w:rsid w:val="00B67A57"/>
    <w:rsid w:val="00B71032"/>
    <w:rsid w:val="00B710CD"/>
    <w:rsid w:val="00B73EB1"/>
    <w:rsid w:val="00B74BBC"/>
    <w:rsid w:val="00B832DF"/>
    <w:rsid w:val="00B83F6B"/>
    <w:rsid w:val="00B87BFC"/>
    <w:rsid w:val="00B92ED3"/>
    <w:rsid w:val="00BA4BAA"/>
    <w:rsid w:val="00BB4161"/>
    <w:rsid w:val="00BB55FE"/>
    <w:rsid w:val="00BB5AF1"/>
    <w:rsid w:val="00BB66AD"/>
    <w:rsid w:val="00BC388C"/>
    <w:rsid w:val="00BC4A66"/>
    <w:rsid w:val="00BC4DF7"/>
    <w:rsid w:val="00BD0419"/>
    <w:rsid w:val="00BD727C"/>
    <w:rsid w:val="00BD7B9F"/>
    <w:rsid w:val="00BE1194"/>
    <w:rsid w:val="00BE56CD"/>
    <w:rsid w:val="00BE5A70"/>
    <w:rsid w:val="00BF0B6D"/>
    <w:rsid w:val="00BF27FB"/>
    <w:rsid w:val="00BF544B"/>
    <w:rsid w:val="00BF6C0F"/>
    <w:rsid w:val="00BF6FEC"/>
    <w:rsid w:val="00BF739D"/>
    <w:rsid w:val="00BF7656"/>
    <w:rsid w:val="00C02100"/>
    <w:rsid w:val="00C032CB"/>
    <w:rsid w:val="00C0659F"/>
    <w:rsid w:val="00C071E3"/>
    <w:rsid w:val="00C1121C"/>
    <w:rsid w:val="00C155ED"/>
    <w:rsid w:val="00C16785"/>
    <w:rsid w:val="00C22112"/>
    <w:rsid w:val="00C32118"/>
    <w:rsid w:val="00C33203"/>
    <w:rsid w:val="00C37D55"/>
    <w:rsid w:val="00C42802"/>
    <w:rsid w:val="00C4494C"/>
    <w:rsid w:val="00C46047"/>
    <w:rsid w:val="00C5251E"/>
    <w:rsid w:val="00C5305E"/>
    <w:rsid w:val="00C55CBF"/>
    <w:rsid w:val="00C622FB"/>
    <w:rsid w:val="00C635AD"/>
    <w:rsid w:val="00C63DC8"/>
    <w:rsid w:val="00C676A3"/>
    <w:rsid w:val="00C71DCE"/>
    <w:rsid w:val="00C73B17"/>
    <w:rsid w:val="00C7517A"/>
    <w:rsid w:val="00C7737A"/>
    <w:rsid w:val="00C81F57"/>
    <w:rsid w:val="00C821BB"/>
    <w:rsid w:val="00C842EB"/>
    <w:rsid w:val="00C91E22"/>
    <w:rsid w:val="00C9624B"/>
    <w:rsid w:val="00CA2F40"/>
    <w:rsid w:val="00CA31B2"/>
    <w:rsid w:val="00CA44EE"/>
    <w:rsid w:val="00CA51DF"/>
    <w:rsid w:val="00CB306F"/>
    <w:rsid w:val="00CB573A"/>
    <w:rsid w:val="00CB77C0"/>
    <w:rsid w:val="00CC4039"/>
    <w:rsid w:val="00CD17E0"/>
    <w:rsid w:val="00CD1B83"/>
    <w:rsid w:val="00CD3ACA"/>
    <w:rsid w:val="00CD47AF"/>
    <w:rsid w:val="00CD6EFC"/>
    <w:rsid w:val="00CE0507"/>
    <w:rsid w:val="00CE0923"/>
    <w:rsid w:val="00CE1DD1"/>
    <w:rsid w:val="00CF09F1"/>
    <w:rsid w:val="00CF233E"/>
    <w:rsid w:val="00CF7FD1"/>
    <w:rsid w:val="00D03795"/>
    <w:rsid w:val="00D05E02"/>
    <w:rsid w:val="00D12F9F"/>
    <w:rsid w:val="00D13153"/>
    <w:rsid w:val="00D21E2E"/>
    <w:rsid w:val="00D26800"/>
    <w:rsid w:val="00D318A3"/>
    <w:rsid w:val="00D40837"/>
    <w:rsid w:val="00D40844"/>
    <w:rsid w:val="00D418CF"/>
    <w:rsid w:val="00D42515"/>
    <w:rsid w:val="00D432F6"/>
    <w:rsid w:val="00D46A5D"/>
    <w:rsid w:val="00D5592A"/>
    <w:rsid w:val="00D5641A"/>
    <w:rsid w:val="00D63C77"/>
    <w:rsid w:val="00D6765C"/>
    <w:rsid w:val="00D710F1"/>
    <w:rsid w:val="00D739B3"/>
    <w:rsid w:val="00D759CF"/>
    <w:rsid w:val="00D77D1E"/>
    <w:rsid w:val="00D81F3A"/>
    <w:rsid w:val="00D842C7"/>
    <w:rsid w:val="00D84902"/>
    <w:rsid w:val="00D862BA"/>
    <w:rsid w:val="00D91593"/>
    <w:rsid w:val="00D923D7"/>
    <w:rsid w:val="00D969D6"/>
    <w:rsid w:val="00DA0799"/>
    <w:rsid w:val="00DA08BB"/>
    <w:rsid w:val="00DA17F8"/>
    <w:rsid w:val="00DA2F5F"/>
    <w:rsid w:val="00DA5265"/>
    <w:rsid w:val="00DB20C0"/>
    <w:rsid w:val="00DC2594"/>
    <w:rsid w:val="00DC465E"/>
    <w:rsid w:val="00DD2A48"/>
    <w:rsid w:val="00DD54D2"/>
    <w:rsid w:val="00DD5742"/>
    <w:rsid w:val="00DD596A"/>
    <w:rsid w:val="00DD7990"/>
    <w:rsid w:val="00DD7AC7"/>
    <w:rsid w:val="00DE2A73"/>
    <w:rsid w:val="00DF4E0C"/>
    <w:rsid w:val="00DF62CB"/>
    <w:rsid w:val="00E0193D"/>
    <w:rsid w:val="00E01CC0"/>
    <w:rsid w:val="00E02A01"/>
    <w:rsid w:val="00E062BE"/>
    <w:rsid w:val="00E07250"/>
    <w:rsid w:val="00E15895"/>
    <w:rsid w:val="00E15916"/>
    <w:rsid w:val="00E15B52"/>
    <w:rsid w:val="00E2485B"/>
    <w:rsid w:val="00E267D2"/>
    <w:rsid w:val="00E27538"/>
    <w:rsid w:val="00E31F66"/>
    <w:rsid w:val="00E34EFD"/>
    <w:rsid w:val="00E35BB2"/>
    <w:rsid w:val="00E40DD3"/>
    <w:rsid w:val="00E41A57"/>
    <w:rsid w:val="00E41AE7"/>
    <w:rsid w:val="00E41B97"/>
    <w:rsid w:val="00E42FA0"/>
    <w:rsid w:val="00E440A5"/>
    <w:rsid w:val="00E47B2C"/>
    <w:rsid w:val="00E50B63"/>
    <w:rsid w:val="00E54A8C"/>
    <w:rsid w:val="00E57459"/>
    <w:rsid w:val="00E6184E"/>
    <w:rsid w:val="00E661CB"/>
    <w:rsid w:val="00E76BBC"/>
    <w:rsid w:val="00E8157A"/>
    <w:rsid w:val="00E81825"/>
    <w:rsid w:val="00E82B09"/>
    <w:rsid w:val="00E85B84"/>
    <w:rsid w:val="00E8611D"/>
    <w:rsid w:val="00E86250"/>
    <w:rsid w:val="00E86FEB"/>
    <w:rsid w:val="00EA422D"/>
    <w:rsid w:val="00EA5ADD"/>
    <w:rsid w:val="00EB1148"/>
    <w:rsid w:val="00EB1290"/>
    <w:rsid w:val="00EB172A"/>
    <w:rsid w:val="00EB4A05"/>
    <w:rsid w:val="00EC0684"/>
    <w:rsid w:val="00EC44EB"/>
    <w:rsid w:val="00EC456A"/>
    <w:rsid w:val="00ED1334"/>
    <w:rsid w:val="00ED232F"/>
    <w:rsid w:val="00ED334C"/>
    <w:rsid w:val="00EE249D"/>
    <w:rsid w:val="00EE4620"/>
    <w:rsid w:val="00EE57BD"/>
    <w:rsid w:val="00EF126E"/>
    <w:rsid w:val="00F0006E"/>
    <w:rsid w:val="00F01F63"/>
    <w:rsid w:val="00F02DA3"/>
    <w:rsid w:val="00F04884"/>
    <w:rsid w:val="00F05D5E"/>
    <w:rsid w:val="00F0658A"/>
    <w:rsid w:val="00F10C1D"/>
    <w:rsid w:val="00F21379"/>
    <w:rsid w:val="00F21CB6"/>
    <w:rsid w:val="00F25139"/>
    <w:rsid w:val="00F270BB"/>
    <w:rsid w:val="00F30B26"/>
    <w:rsid w:val="00F470C7"/>
    <w:rsid w:val="00F51802"/>
    <w:rsid w:val="00F624C6"/>
    <w:rsid w:val="00F643DD"/>
    <w:rsid w:val="00F665E5"/>
    <w:rsid w:val="00F710DB"/>
    <w:rsid w:val="00F72740"/>
    <w:rsid w:val="00F7480A"/>
    <w:rsid w:val="00F7659D"/>
    <w:rsid w:val="00F77C24"/>
    <w:rsid w:val="00F9162D"/>
    <w:rsid w:val="00F94E85"/>
    <w:rsid w:val="00FB187E"/>
    <w:rsid w:val="00FB4B04"/>
    <w:rsid w:val="00FB6D5E"/>
    <w:rsid w:val="00FC009A"/>
    <w:rsid w:val="00FC5A2B"/>
    <w:rsid w:val="00FD030A"/>
    <w:rsid w:val="00FD0E4C"/>
    <w:rsid w:val="00FD1811"/>
    <w:rsid w:val="00FD1DB6"/>
    <w:rsid w:val="00FE2AD2"/>
    <w:rsid w:val="00FE312A"/>
    <w:rsid w:val="00FF62E3"/>
    <w:rsid w:val="00FF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22"/>
      <w:szCs w:val="22"/>
    </w:rPr>
  </w:style>
  <w:style w:type="paragraph" w:styleId="2">
    <w:name w:val="heading 2"/>
    <w:basedOn w:val="a"/>
    <w:next w:val="a"/>
    <w:link w:val="20"/>
    <w:uiPriority w:val="99"/>
    <w:qFormat/>
    <w:pPr>
      <w:keepNext/>
      <w:spacing w:before="40" w:after="40"/>
      <w:jc w:val="center"/>
      <w:outlineLvl w:val="1"/>
    </w:pPr>
    <w:rPr>
      <w:b/>
      <w:bCs/>
      <w:sz w:val="24"/>
      <w:szCs w:val="24"/>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spacing w:before="120"/>
      <w:outlineLvl w:val="3"/>
    </w:pPr>
    <w:rPr>
      <w:b/>
      <w:bCs/>
      <w:sz w:val="24"/>
      <w:szCs w:val="24"/>
    </w:rPr>
  </w:style>
  <w:style w:type="paragraph" w:styleId="5">
    <w:name w:val="heading 5"/>
    <w:basedOn w:val="a"/>
    <w:next w:val="a"/>
    <w:link w:val="50"/>
    <w:uiPriority w:val="99"/>
    <w:qFormat/>
    <w:pPr>
      <w:keepNext/>
      <w:ind w:right="424"/>
      <w:jc w:val="right"/>
      <w:outlineLvl w:val="4"/>
    </w:pPr>
    <w:rPr>
      <w:sz w:val="24"/>
      <w:szCs w:val="24"/>
    </w:rPr>
  </w:style>
  <w:style w:type="paragraph" w:styleId="6">
    <w:name w:val="heading 6"/>
    <w:basedOn w:val="a"/>
    <w:next w:val="a"/>
    <w:link w:val="60"/>
    <w:uiPriority w:val="99"/>
    <w:qFormat/>
    <w:pPr>
      <w:keepNext/>
      <w:jc w:val="right"/>
      <w:outlineLvl w:val="5"/>
    </w:pPr>
    <w:rPr>
      <w:sz w:val="24"/>
      <w:szCs w:val="24"/>
    </w:rPr>
  </w:style>
  <w:style w:type="paragraph" w:styleId="7">
    <w:name w:val="heading 7"/>
    <w:basedOn w:val="a"/>
    <w:next w:val="a"/>
    <w:link w:val="70"/>
    <w:uiPriority w:val="99"/>
    <w:qFormat/>
    <w:pPr>
      <w:keepNext/>
      <w:jc w:val="center"/>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basedOn w:val="a0"/>
    <w:link w:val="a3"/>
    <w:uiPriority w:val="99"/>
    <w:semiHidden/>
    <w:locked/>
    <w:rPr>
      <w:rFonts w:cs="Times New Roman"/>
      <w:sz w:val="20"/>
      <w:szCs w:val="20"/>
    </w:rPr>
  </w:style>
  <w:style w:type="character" w:styleId="a5">
    <w:name w:val="page number"/>
    <w:basedOn w:val="a0"/>
    <w:rPr>
      <w:rFonts w:cs="Times New Roman"/>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locked/>
    <w:rPr>
      <w:rFonts w:cs="Times New Roman"/>
      <w:sz w:val="20"/>
      <w:szCs w:val="20"/>
    </w:rPr>
  </w:style>
  <w:style w:type="paragraph" w:styleId="a8">
    <w:name w:val="Body Text"/>
    <w:basedOn w:val="a"/>
    <w:link w:val="a9"/>
    <w:uiPriority w:val="99"/>
    <w:pPr>
      <w:spacing w:line="240" w:lineRule="exact"/>
      <w:jc w:val="center"/>
    </w:pPr>
    <w:rPr>
      <w:sz w:val="22"/>
      <w:szCs w:val="22"/>
    </w:rPr>
  </w:style>
  <w:style w:type="character" w:customStyle="1" w:styleId="a9">
    <w:name w:val="Основной текст Знак"/>
    <w:basedOn w:val="a0"/>
    <w:link w:val="a8"/>
    <w:uiPriority w:val="99"/>
    <w:semiHidden/>
    <w:locked/>
    <w:rPr>
      <w:rFonts w:cs="Times New Roman"/>
      <w:sz w:val="20"/>
      <w:szCs w:val="20"/>
    </w:rPr>
  </w:style>
  <w:style w:type="paragraph" w:styleId="21">
    <w:name w:val="Body Text 2"/>
    <w:basedOn w:val="a"/>
    <w:link w:val="22"/>
    <w:uiPriority w:val="99"/>
    <w:pPr>
      <w:spacing w:before="40"/>
      <w:ind w:left="6663"/>
    </w:pPr>
  </w:style>
  <w:style w:type="character" w:customStyle="1" w:styleId="22">
    <w:name w:val="Основной текст 2 Знак"/>
    <w:basedOn w:val="a0"/>
    <w:link w:val="21"/>
    <w:uiPriority w:val="99"/>
    <w:semiHidden/>
    <w:locked/>
    <w:rPr>
      <w:rFonts w:cs="Times New Roman"/>
      <w:sz w:val="20"/>
      <w:szCs w:val="20"/>
    </w:rPr>
  </w:style>
  <w:style w:type="paragraph" w:styleId="aa">
    <w:name w:val="caption"/>
    <w:basedOn w:val="a"/>
    <w:next w:val="a"/>
    <w:uiPriority w:val="99"/>
    <w:qFormat/>
    <w:rsid w:val="00E8611D"/>
    <w:rPr>
      <w:sz w:val="26"/>
      <w:szCs w:val="26"/>
    </w:rPr>
  </w:style>
  <w:style w:type="table" w:styleId="ab">
    <w:name w:val="Table Grid"/>
    <w:basedOn w:val="a1"/>
    <w:uiPriority w:val="99"/>
    <w:rsid w:val="00E8611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4551B"/>
    <w:pPr>
      <w:spacing w:after="160" w:line="240" w:lineRule="exact"/>
    </w:pPr>
    <w:rPr>
      <w:sz w:val="28"/>
      <w:szCs w:val="28"/>
      <w:lang w:val="en-US" w:eastAsia="en-US"/>
    </w:rPr>
  </w:style>
  <w:style w:type="paragraph" w:styleId="23">
    <w:name w:val="Body Text Indent 2"/>
    <w:basedOn w:val="a"/>
    <w:link w:val="24"/>
    <w:uiPriority w:val="99"/>
    <w:semiHidden/>
    <w:rsid w:val="001E0D30"/>
    <w:pPr>
      <w:spacing w:after="120" w:line="480" w:lineRule="auto"/>
      <w:ind w:left="283"/>
    </w:pPr>
  </w:style>
  <w:style w:type="character" w:customStyle="1" w:styleId="24">
    <w:name w:val="Основной текст с отступом 2 Знак"/>
    <w:basedOn w:val="a0"/>
    <w:link w:val="23"/>
    <w:uiPriority w:val="99"/>
    <w:semiHidden/>
    <w:locked/>
    <w:rsid w:val="001E0D30"/>
    <w:rPr>
      <w:rFonts w:cs="Times New Roman"/>
      <w:sz w:val="20"/>
      <w:szCs w:val="20"/>
    </w:rPr>
  </w:style>
  <w:style w:type="character" w:styleId="ac">
    <w:name w:val="Hyperlink"/>
    <w:basedOn w:val="a0"/>
    <w:uiPriority w:val="99"/>
    <w:rsid w:val="001E0D30"/>
    <w:rPr>
      <w:rFonts w:cs="Times New Roman"/>
      <w:color w:val="0000FF"/>
      <w:u w:val="single"/>
    </w:rPr>
  </w:style>
  <w:style w:type="paragraph" w:styleId="ad">
    <w:name w:val="Body Text Indent"/>
    <w:basedOn w:val="a"/>
    <w:link w:val="ae"/>
    <w:uiPriority w:val="99"/>
    <w:semiHidden/>
    <w:unhideWhenUsed/>
    <w:locked/>
    <w:rsid w:val="00CA44EE"/>
    <w:pPr>
      <w:spacing w:after="120"/>
      <w:ind w:left="283"/>
    </w:pPr>
  </w:style>
  <w:style w:type="character" w:customStyle="1" w:styleId="ae">
    <w:name w:val="Основной текст с отступом Знак"/>
    <w:basedOn w:val="a0"/>
    <w:link w:val="ad"/>
    <w:uiPriority w:val="99"/>
    <w:semiHidden/>
    <w:locked/>
    <w:rsid w:val="00CA44EE"/>
    <w:rPr>
      <w:rFonts w:cs="Times New Roman"/>
      <w:sz w:val="20"/>
      <w:szCs w:val="20"/>
    </w:rPr>
  </w:style>
  <w:style w:type="paragraph" w:styleId="af">
    <w:name w:val="Balloon Text"/>
    <w:basedOn w:val="a"/>
    <w:link w:val="af0"/>
    <w:semiHidden/>
    <w:unhideWhenUsed/>
    <w:locked/>
    <w:rsid w:val="0092474D"/>
    <w:rPr>
      <w:rFonts w:ascii="Tahoma" w:hAnsi="Tahoma" w:cs="Tahoma"/>
      <w:sz w:val="16"/>
      <w:szCs w:val="16"/>
    </w:rPr>
  </w:style>
  <w:style w:type="character" w:customStyle="1" w:styleId="af0">
    <w:name w:val="Текст выноски Знак"/>
    <w:basedOn w:val="a0"/>
    <w:link w:val="af"/>
    <w:uiPriority w:val="99"/>
    <w:semiHidden/>
    <w:locked/>
    <w:rsid w:val="0092474D"/>
    <w:rPr>
      <w:rFonts w:ascii="Tahoma" w:hAnsi="Tahoma" w:cs="Tahoma"/>
      <w:sz w:val="16"/>
      <w:szCs w:val="16"/>
    </w:rPr>
  </w:style>
  <w:style w:type="paragraph" w:styleId="af1">
    <w:name w:val="List Paragraph"/>
    <w:basedOn w:val="a"/>
    <w:uiPriority w:val="34"/>
    <w:qFormat/>
    <w:rsid w:val="00B2164B"/>
    <w:pPr>
      <w:ind w:left="720"/>
      <w:contextualSpacing/>
    </w:pPr>
  </w:style>
  <w:style w:type="paragraph" w:styleId="af2">
    <w:name w:val="footnote text"/>
    <w:basedOn w:val="a"/>
    <w:link w:val="af3"/>
    <w:semiHidden/>
    <w:locked/>
    <w:rsid w:val="007E315C"/>
  </w:style>
  <w:style w:type="character" w:customStyle="1" w:styleId="af3">
    <w:name w:val="Текст сноски Знак"/>
    <w:basedOn w:val="a0"/>
    <w:link w:val="af2"/>
    <w:semiHidden/>
    <w:rsid w:val="007E315C"/>
    <w:rPr>
      <w:sz w:val="20"/>
      <w:szCs w:val="20"/>
    </w:rPr>
  </w:style>
  <w:style w:type="character" w:styleId="af4">
    <w:name w:val="footnote reference"/>
    <w:semiHidden/>
    <w:locked/>
    <w:rsid w:val="007E31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22"/>
      <w:szCs w:val="22"/>
    </w:rPr>
  </w:style>
  <w:style w:type="paragraph" w:styleId="2">
    <w:name w:val="heading 2"/>
    <w:basedOn w:val="a"/>
    <w:next w:val="a"/>
    <w:link w:val="20"/>
    <w:uiPriority w:val="99"/>
    <w:qFormat/>
    <w:pPr>
      <w:keepNext/>
      <w:spacing w:before="40" w:after="40"/>
      <w:jc w:val="center"/>
      <w:outlineLvl w:val="1"/>
    </w:pPr>
    <w:rPr>
      <w:b/>
      <w:bCs/>
      <w:sz w:val="24"/>
      <w:szCs w:val="24"/>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spacing w:before="120"/>
      <w:outlineLvl w:val="3"/>
    </w:pPr>
    <w:rPr>
      <w:b/>
      <w:bCs/>
      <w:sz w:val="24"/>
      <w:szCs w:val="24"/>
    </w:rPr>
  </w:style>
  <w:style w:type="paragraph" w:styleId="5">
    <w:name w:val="heading 5"/>
    <w:basedOn w:val="a"/>
    <w:next w:val="a"/>
    <w:link w:val="50"/>
    <w:uiPriority w:val="99"/>
    <w:qFormat/>
    <w:pPr>
      <w:keepNext/>
      <w:ind w:right="424"/>
      <w:jc w:val="right"/>
      <w:outlineLvl w:val="4"/>
    </w:pPr>
    <w:rPr>
      <w:sz w:val="24"/>
      <w:szCs w:val="24"/>
    </w:rPr>
  </w:style>
  <w:style w:type="paragraph" w:styleId="6">
    <w:name w:val="heading 6"/>
    <w:basedOn w:val="a"/>
    <w:next w:val="a"/>
    <w:link w:val="60"/>
    <w:uiPriority w:val="99"/>
    <w:qFormat/>
    <w:pPr>
      <w:keepNext/>
      <w:jc w:val="right"/>
      <w:outlineLvl w:val="5"/>
    </w:pPr>
    <w:rPr>
      <w:sz w:val="24"/>
      <w:szCs w:val="24"/>
    </w:rPr>
  </w:style>
  <w:style w:type="paragraph" w:styleId="7">
    <w:name w:val="heading 7"/>
    <w:basedOn w:val="a"/>
    <w:next w:val="a"/>
    <w:link w:val="70"/>
    <w:uiPriority w:val="99"/>
    <w:qFormat/>
    <w:pPr>
      <w:keepNext/>
      <w:jc w:val="center"/>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basedOn w:val="a0"/>
    <w:link w:val="a3"/>
    <w:uiPriority w:val="99"/>
    <w:semiHidden/>
    <w:locked/>
    <w:rPr>
      <w:rFonts w:cs="Times New Roman"/>
      <w:sz w:val="20"/>
      <w:szCs w:val="20"/>
    </w:rPr>
  </w:style>
  <w:style w:type="character" w:styleId="a5">
    <w:name w:val="page number"/>
    <w:basedOn w:val="a0"/>
    <w:rPr>
      <w:rFonts w:cs="Times New Roman"/>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locked/>
    <w:rPr>
      <w:rFonts w:cs="Times New Roman"/>
      <w:sz w:val="20"/>
      <w:szCs w:val="20"/>
    </w:rPr>
  </w:style>
  <w:style w:type="paragraph" w:styleId="a8">
    <w:name w:val="Body Text"/>
    <w:basedOn w:val="a"/>
    <w:link w:val="a9"/>
    <w:uiPriority w:val="99"/>
    <w:pPr>
      <w:spacing w:line="240" w:lineRule="exact"/>
      <w:jc w:val="center"/>
    </w:pPr>
    <w:rPr>
      <w:sz w:val="22"/>
      <w:szCs w:val="22"/>
    </w:rPr>
  </w:style>
  <w:style w:type="character" w:customStyle="1" w:styleId="a9">
    <w:name w:val="Основной текст Знак"/>
    <w:basedOn w:val="a0"/>
    <w:link w:val="a8"/>
    <w:uiPriority w:val="99"/>
    <w:semiHidden/>
    <w:locked/>
    <w:rPr>
      <w:rFonts w:cs="Times New Roman"/>
      <w:sz w:val="20"/>
      <w:szCs w:val="20"/>
    </w:rPr>
  </w:style>
  <w:style w:type="paragraph" w:styleId="21">
    <w:name w:val="Body Text 2"/>
    <w:basedOn w:val="a"/>
    <w:link w:val="22"/>
    <w:uiPriority w:val="99"/>
    <w:pPr>
      <w:spacing w:before="40"/>
      <w:ind w:left="6663"/>
    </w:pPr>
  </w:style>
  <w:style w:type="character" w:customStyle="1" w:styleId="22">
    <w:name w:val="Основной текст 2 Знак"/>
    <w:basedOn w:val="a0"/>
    <w:link w:val="21"/>
    <w:uiPriority w:val="99"/>
    <w:semiHidden/>
    <w:locked/>
    <w:rPr>
      <w:rFonts w:cs="Times New Roman"/>
      <w:sz w:val="20"/>
      <w:szCs w:val="20"/>
    </w:rPr>
  </w:style>
  <w:style w:type="paragraph" w:styleId="aa">
    <w:name w:val="caption"/>
    <w:basedOn w:val="a"/>
    <w:next w:val="a"/>
    <w:uiPriority w:val="99"/>
    <w:qFormat/>
    <w:rsid w:val="00E8611D"/>
    <w:rPr>
      <w:sz w:val="26"/>
      <w:szCs w:val="26"/>
    </w:rPr>
  </w:style>
  <w:style w:type="table" w:styleId="ab">
    <w:name w:val="Table Grid"/>
    <w:basedOn w:val="a1"/>
    <w:uiPriority w:val="99"/>
    <w:rsid w:val="00E8611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4551B"/>
    <w:pPr>
      <w:spacing w:after="160" w:line="240" w:lineRule="exact"/>
    </w:pPr>
    <w:rPr>
      <w:sz w:val="28"/>
      <w:szCs w:val="28"/>
      <w:lang w:val="en-US" w:eastAsia="en-US"/>
    </w:rPr>
  </w:style>
  <w:style w:type="paragraph" w:styleId="23">
    <w:name w:val="Body Text Indent 2"/>
    <w:basedOn w:val="a"/>
    <w:link w:val="24"/>
    <w:uiPriority w:val="99"/>
    <w:semiHidden/>
    <w:rsid w:val="001E0D30"/>
    <w:pPr>
      <w:spacing w:after="120" w:line="480" w:lineRule="auto"/>
      <w:ind w:left="283"/>
    </w:pPr>
  </w:style>
  <w:style w:type="character" w:customStyle="1" w:styleId="24">
    <w:name w:val="Основной текст с отступом 2 Знак"/>
    <w:basedOn w:val="a0"/>
    <w:link w:val="23"/>
    <w:uiPriority w:val="99"/>
    <w:semiHidden/>
    <w:locked/>
    <w:rsid w:val="001E0D30"/>
    <w:rPr>
      <w:rFonts w:cs="Times New Roman"/>
      <w:sz w:val="20"/>
      <w:szCs w:val="20"/>
    </w:rPr>
  </w:style>
  <w:style w:type="character" w:styleId="ac">
    <w:name w:val="Hyperlink"/>
    <w:basedOn w:val="a0"/>
    <w:uiPriority w:val="99"/>
    <w:rsid w:val="001E0D30"/>
    <w:rPr>
      <w:rFonts w:cs="Times New Roman"/>
      <w:color w:val="0000FF"/>
      <w:u w:val="single"/>
    </w:rPr>
  </w:style>
  <w:style w:type="paragraph" w:styleId="ad">
    <w:name w:val="Body Text Indent"/>
    <w:basedOn w:val="a"/>
    <w:link w:val="ae"/>
    <w:uiPriority w:val="99"/>
    <w:semiHidden/>
    <w:unhideWhenUsed/>
    <w:locked/>
    <w:rsid w:val="00CA44EE"/>
    <w:pPr>
      <w:spacing w:after="120"/>
      <w:ind w:left="283"/>
    </w:pPr>
  </w:style>
  <w:style w:type="character" w:customStyle="1" w:styleId="ae">
    <w:name w:val="Основной текст с отступом Знак"/>
    <w:basedOn w:val="a0"/>
    <w:link w:val="ad"/>
    <w:uiPriority w:val="99"/>
    <w:semiHidden/>
    <w:locked/>
    <w:rsid w:val="00CA44EE"/>
    <w:rPr>
      <w:rFonts w:cs="Times New Roman"/>
      <w:sz w:val="20"/>
      <w:szCs w:val="20"/>
    </w:rPr>
  </w:style>
  <w:style w:type="paragraph" w:styleId="af">
    <w:name w:val="Balloon Text"/>
    <w:basedOn w:val="a"/>
    <w:link w:val="af0"/>
    <w:semiHidden/>
    <w:unhideWhenUsed/>
    <w:locked/>
    <w:rsid w:val="0092474D"/>
    <w:rPr>
      <w:rFonts w:ascii="Tahoma" w:hAnsi="Tahoma" w:cs="Tahoma"/>
      <w:sz w:val="16"/>
      <w:szCs w:val="16"/>
    </w:rPr>
  </w:style>
  <w:style w:type="character" w:customStyle="1" w:styleId="af0">
    <w:name w:val="Текст выноски Знак"/>
    <w:basedOn w:val="a0"/>
    <w:link w:val="af"/>
    <w:uiPriority w:val="99"/>
    <w:semiHidden/>
    <w:locked/>
    <w:rsid w:val="0092474D"/>
    <w:rPr>
      <w:rFonts w:ascii="Tahoma" w:hAnsi="Tahoma" w:cs="Tahoma"/>
      <w:sz w:val="16"/>
      <w:szCs w:val="16"/>
    </w:rPr>
  </w:style>
  <w:style w:type="paragraph" w:styleId="af1">
    <w:name w:val="List Paragraph"/>
    <w:basedOn w:val="a"/>
    <w:uiPriority w:val="34"/>
    <w:qFormat/>
    <w:rsid w:val="00B2164B"/>
    <w:pPr>
      <w:ind w:left="720"/>
      <w:contextualSpacing/>
    </w:pPr>
  </w:style>
  <w:style w:type="paragraph" w:styleId="af2">
    <w:name w:val="footnote text"/>
    <w:basedOn w:val="a"/>
    <w:link w:val="af3"/>
    <w:semiHidden/>
    <w:locked/>
    <w:rsid w:val="007E315C"/>
  </w:style>
  <w:style w:type="character" w:customStyle="1" w:styleId="af3">
    <w:name w:val="Текст сноски Знак"/>
    <w:basedOn w:val="a0"/>
    <w:link w:val="af2"/>
    <w:semiHidden/>
    <w:rsid w:val="007E315C"/>
    <w:rPr>
      <w:sz w:val="20"/>
      <w:szCs w:val="20"/>
    </w:rPr>
  </w:style>
  <w:style w:type="character" w:styleId="af4">
    <w:name w:val="footnote reference"/>
    <w:semiHidden/>
    <w:locked/>
    <w:rsid w:val="007E3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599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D986D2D2F2B75A3CA66DCEB4809A99E23186A5DA7239E674F64E3C8188012E5E2756E118145E7679447CEB259EB7007E14D45732692D7190234A85C7m8Z2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D986D2D2F2B75A3CA66DCEB4809A99E23186A5DA7239E674F64E3C8188012E5E2756E118145E7679447CEA2D9AB7007E14D45732692D7190234A85C7m8Z2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C3D986D2D2F2B75A3CA66DCEB4809A99E23186A5DA7239E674F64E3C8188012E5E2756E118145E7679447CE92C9FB7007E14D45732692D7190234A85C7m8Z2J" TargetMode="External"/><Relationship Id="rId4" Type="http://schemas.microsoft.com/office/2007/relationships/stylesWithEffects" Target="stylesWithEffects.xml"/><Relationship Id="rId9" Type="http://schemas.openxmlformats.org/officeDocument/2006/relationships/hyperlink" Target="consultantplus://offline/ref=D1229026EF26ADE223AD6FEF666A813C691A54EF440F1D83E9657B9D60A46CCA517F3451701F23A2207879655Bn3Z0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B9BB4-3508-45A4-AF79-759BF600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399</Words>
  <Characters>3388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bbbbbbbbb</vt:lpstr>
    </vt:vector>
  </TitlesOfParts>
  <Company>ИНФОРМСТАТ</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bbbbbbbbb</dc:title>
  <dc:creator>MALAKHOVSKAYA</dc:creator>
  <cp:lastModifiedBy>Гордиенко Лариса Михайловна</cp:lastModifiedBy>
  <cp:revision>22</cp:revision>
  <cp:lastPrinted>2024-10-03T09:30:00Z</cp:lastPrinted>
  <dcterms:created xsi:type="dcterms:W3CDTF">2024-09-26T15:08:00Z</dcterms:created>
  <dcterms:modified xsi:type="dcterms:W3CDTF">2024-11-28T08:30:00Z</dcterms:modified>
</cp:coreProperties>
</file>