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EC" w:rsidRPr="005205ED" w:rsidRDefault="007347EC" w:rsidP="00767C77">
      <w:pPr>
        <w:pStyle w:val="22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205ED">
        <w:rPr>
          <w:rFonts w:ascii="Times New Roman" w:hAnsi="Times New Roman" w:cs="Times New Roman"/>
          <w:b/>
          <w:sz w:val="28"/>
          <w:szCs w:val="28"/>
        </w:rPr>
        <w:t>Типичные ошибки при заполнении формы государственной статистической отчетности</w:t>
      </w:r>
      <w:r w:rsidRPr="005205E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205ED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5205ED">
        <w:rPr>
          <w:rFonts w:ascii="Times New Roman" w:hAnsi="Times New Roman" w:cs="Times New Roman"/>
          <w:b/>
          <w:sz w:val="28"/>
          <w:szCs w:val="28"/>
        </w:rPr>
        <w:t xml:space="preserve">12-ис </w:t>
      </w:r>
      <w:r w:rsidR="0056095A" w:rsidRPr="005205ED">
        <w:rPr>
          <w:rFonts w:ascii="Times New Roman" w:hAnsi="Times New Roman" w:cs="Times New Roman"/>
          <w:b/>
          <w:sz w:val="28"/>
          <w:szCs w:val="28"/>
        </w:rPr>
        <w:t>(строительство)</w:t>
      </w:r>
      <w:r w:rsidR="00B17AA2" w:rsidRPr="005205ED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56095A" w:rsidRPr="005205ED">
        <w:rPr>
          <w:rFonts w:ascii="Times New Roman" w:hAnsi="Times New Roman" w:cs="Times New Roman"/>
          <w:b/>
          <w:sz w:val="28"/>
          <w:szCs w:val="28"/>
        </w:rPr>
        <w:t>тчет о выполнении подрядных работ»</w:t>
      </w:r>
    </w:p>
    <w:tbl>
      <w:tblPr>
        <w:tblStyle w:val="a3"/>
        <w:tblW w:w="14815" w:type="dxa"/>
        <w:tblLook w:val="04A0" w:firstRow="1" w:lastRow="0" w:firstColumn="1" w:lastColumn="0" w:noHBand="0" w:noVBand="1"/>
      </w:tblPr>
      <w:tblGrid>
        <w:gridCol w:w="3190"/>
        <w:gridCol w:w="4006"/>
        <w:gridCol w:w="7619"/>
      </w:tblGrid>
      <w:tr w:rsidR="0056095A" w:rsidTr="00E1438F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5A" w:rsidRDefault="0056095A" w:rsidP="00E143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формы государственной статистической отчетности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5A" w:rsidRDefault="0056095A" w:rsidP="00E143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Типичная ошибка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5A" w:rsidRDefault="0056095A" w:rsidP="00E143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</w:p>
        </w:tc>
      </w:tr>
      <w:tr w:rsidR="00DD34A4" w:rsidTr="00B41537">
        <w:trPr>
          <w:trHeight w:val="2068"/>
        </w:trPr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12-ис (строительство)</w:t>
            </w: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767C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12-ис (строительство)</w:t>
            </w: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4" w:rsidRPr="00B07754" w:rsidRDefault="00DD34A4" w:rsidP="00B077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строку 01 «Объем подрядных работ, </w:t>
            </w:r>
            <w:proofErr w:type="spellStart"/>
            <w:proofErr w:type="gramStart"/>
            <w:r w:rsidRPr="00B0775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54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  <w:proofErr w:type="gramEnd"/>
            <w:r w:rsidRPr="00B0775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собственными силами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7754">
              <w:rPr>
                <w:rFonts w:ascii="Times New Roman" w:hAnsi="Times New Roman" w:cs="Times New Roman"/>
                <w:sz w:val="24"/>
                <w:szCs w:val="24"/>
              </w:rPr>
              <w:t xml:space="preserve"> всего» </w:t>
            </w:r>
          </w:p>
          <w:p w:rsidR="00DD34A4" w:rsidRPr="006F253E" w:rsidRDefault="00DD34A4" w:rsidP="001746B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4">
              <w:rPr>
                <w:rFonts w:ascii="Times New Roman" w:hAnsi="Times New Roman" w:cs="Times New Roman"/>
                <w:sz w:val="24"/>
                <w:szCs w:val="24"/>
              </w:rPr>
              <w:t>– авансовых платежей от заказчиков (застройщиков), налогов от выручки;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9" w:rsidRDefault="00FF4BD9" w:rsidP="001746B8">
            <w:pPr>
              <w:pStyle w:val="23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D9" w:rsidRDefault="00FF4BD9" w:rsidP="001746B8">
            <w:pPr>
              <w:pStyle w:val="23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D9" w:rsidRDefault="00FF4BD9" w:rsidP="001746B8">
            <w:pPr>
              <w:pStyle w:val="23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D9" w:rsidRDefault="00FF4BD9" w:rsidP="001746B8">
            <w:pPr>
              <w:pStyle w:val="23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A4" w:rsidRPr="001746B8" w:rsidRDefault="00DD34A4" w:rsidP="001746B8">
            <w:pPr>
              <w:pStyle w:val="23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5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EA48BA">
              <w:rPr>
                <w:rFonts w:ascii="Times New Roman" w:hAnsi="Times New Roman" w:cs="Times New Roman"/>
                <w:sz w:val="24"/>
                <w:szCs w:val="24"/>
              </w:rPr>
              <w:t>пунктом 11 Указаний</w:t>
            </w:r>
            <w:r w:rsidRPr="00562558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558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выполненных подрядных работ </w:t>
            </w:r>
            <w:r w:rsidRPr="004E158F">
              <w:rPr>
                <w:rFonts w:ascii="Times New Roman" w:hAnsi="Times New Roman" w:cs="Times New Roman"/>
                <w:b/>
                <w:sz w:val="24"/>
                <w:szCs w:val="24"/>
              </w:rPr>
              <w:t>не включаются авансовые платежи</w:t>
            </w:r>
            <w:r w:rsidRPr="00B07754">
              <w:rPr>
                <w:rFonts w:ascii="Times New Roman" w:hAnsi="Times New Roman" w:cs="Times New Roman"/>
                <w:sz w:val="24"/>
                <w:szCs w:val="24"/>
              </w:rPr>
              <w:t xml:space="preserve"> от заказчиков (застройщиков)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6B8">
              <w:rPr>
                <w:rFonts w:ascii="Times New Roman" w:hAnsi="Times New Roman" w:cs="Times New Roman"/>
                <w:sz w:val="24"/>
                <w:szCs w:val="24"/>
              </w:rPr>
              <w:t>налоги, сборы и иные обязательные платежи в республиканский и местные бюджеты, уплачиваемые с выручки от реализации работ (услуг) в соответствии с законом о республиканском бюджете на соответствующий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D34A4" w:rsidTr="00B07754">
        <w:trPr>
          <w:trHeight w:val="1484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4" w:rsidRPr="00B07754" w:rsidRDefault="00DD34A4" w:rsidP="00B077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4">
              <w:rPr>
                <w:rFonts w:ascii="Times New Roman" w:hAnsi="Times New Roman" w:cs="Times New Roman"/>
                <w:sz w:val="24"/>
                <w:szCs w:val="24"/>
              </w:rPr>
              <w:t xml:space="preserve">– данных о работах, классифицируемых по видам экономической деятельности отличным от секции F «Строительство» </w:t>
            </w:r>
            <w:proofErr w:type="spellStart"/>
            <w:r w:rsidRPr="00B07754">
              <w:rPr>
                <w:rFonts w:ascii="Times New Roman" w:hAnsi="Times New Roman" w:cs="Times New Roman"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5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0775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4">
              <w:rPr>
                <w:rFonts w:ascii="Times New Roman" w:hAnsi="Times New Roman" w:cs="Times New Roman"/>
                <w:sz w:val="24"/>
                <w:szCs w:val="24"/>
              </w:rPr>
              <w:t>ОКРБ 005-2011 «Виды экономической деятельности», утвержденного постановлением Государственного комитета по стандартизации Республики Беларусь от 5 декабря 2011 г. № 85 «Об утверждении, введении в действие общегосударственного классификатора Республики Беларусь»;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4" w:rsidRPr="008B52E1" w:rsidRDefault="00DD34A4" w:rsidP="00F336C0">
            <w:pPr>
              <w:pStyle w:val="a4"/>
              <w:tabs>
                <w:tab w:val="left" w:pos="360"/>
              </w:tabs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52E1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с пунктом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8B52E1">
              <w:rPr>
                <w:rFonts w:ascii="Times New Roman" w:hAnsi="Times New Roman"/>
                <w:b w:val="0"/>
                <w:sz w:val="24"/>
                <w:szCs w:val="24"/>
              </w:rPr>
              <w:t xml:space="preserve"> Указаний по заполнению формы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в</w:t>
            </w:r>
            <w:r w:rsidRPr="008B52E1">
              <w:rPr>
                <w:rFonts w:ascii="Times New Roman" w:hAnsi="Times New Roman"/>
                <w:b w:val="0"/>
                <w:sz w:val="24"/>
                <w:szCs w:val="24"/>
              </w:rPr>
              <w:t xml:space="preserve"> таблице 1 отражаются данные о выполненных собственными силами объемах подрядных работ (без работ, выполненных привлеченными организациями по договору субподряда), </w:t>
            </w:r>
            <w:r w:rsidRPr="008146CD">
              <w:rPr>
                <w:rFonts w:ascii="Times New Roman" w:hAnsi="Times New Roman"/>
                <w:sz w:val="24"/>
                <w:szCs w:val="24"/>
              </w:rPr>
              <w:t xml:space="preserve">классифицируемых по видам экономической деятельности секции F «Строительство» </w:t>
            </w:r>
            <w:r w:rsidRPr="008B52E1">
              <w:rPr>
                <w:rFonts w:ascii="Times New Roman" w:hAnsi="Times New Roman"/>
                <w:b w:val="0"/>
                <w:sz w:val="24"/>
                <w:szCs w:val="24"/>
              </w:rPr>
              <w:t>общегосударственного классификатора Республики Беларусь ОКРБ 005-2011 «Виды экономической деятельности», утвержденного постановлением Государственного комитета по стандартизации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8B52E1">
              <w:rPr>
                <w:rFonts w:ascii="Times New Roman" w:hAnsi="Times New Roman"/>
                <w:b w:val="0"/>
                <w:sz w:val="24"/>
                <w:szCs w:val="24"/>
              </w:rPr>
              <w:t>Республики Беларусь от 5 декабря 2011 г. №</w:t>
            </w:r>
            <w:r>
              <w:rPr>
                <w:sz w:val="30"/>
              </w:rPr>
              <w:t> </w:t>
            </w:r>
            <w:r w:rsidRPr="008B52E1">
              <w:rPr>
                <w:rFonts w:ascii="Times New Roman" w:hAnsi="Times New Roman"/>
                <w:b w:val="0"/>
                <w:sz w:val="24"/>
                <w:szCs w:val="24"/>
              </w:rPr>
              <w:t>85 «Об утверждении, введении в действие общегосударственного классификатора Республики Беларусь»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DD34A4" w:rsidTr="00B07754">
        <w:trPr>
          <w:trHeight w:val="1484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4" w:rsidRPr="00B07754" w:rsidRDefault="00DD34A4" w:rsidP="00B077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2D21">
              <w:rPr>
                <w:rFonts w:ascii="Times New Roman" w:hAnsi="Times New Roman" w:cs="Times New Roman"/>
                <w:sz w:val="24"/>
                <w:szCs w:val="24"/>
              </w:rPr>
              <w:t xml:space="preserve">по гр. 1 «Выполнено с начала отчетного года» </w:t>
            </w:r>
            <w:r w:rsidRPr="00B07754">
              <w:rPr>
                <w:rFonts w:ascii="Times New Roman" w:hAnsi="Times New Roman" w:cs="Times New Roman"/>
                <w:sz w:val="24"/>
                <w:szCs w:val="24"/>
              </w:rPr>
              <w:t>объемов подрядных работ, на основании первичных учетных документов, корректирующих объемы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выполненные в предыдущем году;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4" w:rsidRPr="006C56E7" w:rsidRDefault="00DD34A4" w:rsidP="005C496F">
            <w:pPr>
              <w:pStyle w:val="a4"/>
              <w:tabs>
                <w:tab w:val="left" w:pos="360"/>
              </w:tabs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E1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с </w:t>
            </w:r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>пунктом 4 Указаний</w:t>
            </w:r>
            <w:r w:rsidRPr="008B52E1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заполнению формы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D480B">
              <w:rPr>
                <w:rFonts w:ascii="Times New Roman" w:hAnsi="Times New Roman"/>
                <w:b w:val="0"/>
                <w:sz w:val="24"/>
                <w:szCs w:val="24"/>
              </w:rPr>
              <w:t>корректировке подлежат данные соответствующего периода предыдущего года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D480B">
              <w:rPr>
                <w:rFonts w:ascii="Times New Roman" w:hAnsi="Times New Roman"/>
                <w:b w:val="0"/>
                <w:sz w:val="24"/>
                <w:szCs w:val="24"/>
              </w:rPr>
              <w:t>(граф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D480B">
              <w:rPr>
                <w:rFonts w:ascii="Times New Roman" w:hAnsi="Times New Roman"/>
                <w:b w:val="0"/>
                <w:sz w:val="24"/>
                <w:szCs w:val="24"/>
              </w:rPr>
              <w:t xml:space="preserve"> 2).</w:t>
            </w:r>
          </w:p>
        </w:tc>
      </w:tr>
      <w:tr w:rsidR="00DD34A4" w:rsidTr="000A1788">
        <w:trPr>
          <w:trHeight w:val="1249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4" w:rsidRPr="00EA48BA" w:rsidRDefault="00DD34A4" w:rsidP="00CC78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8BA">
              <w:rPr>
                <w:rFonts w:ascii="Times New Roman" w:hAnsi="Times New Roman" w:cs="Times New Roman"/>
                <w:sz w:val="24"/>
                <w:szCs w:val="24"/>
              </w:rPr>
              <w:t>– стоимость монтируемого и ремонтируемого оборудования, услуг генерального подрядчика, оформленны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EA48BA">
              <w:rPr>
                <w:rFonts w:ascii="Times New Roman" w:hAnsi="Times New Roman" w:cs="Times New Roman"/>
                <w:sz w:val="24"/>
                <w:szCs w:val="24"/>
              </w:rPr>
              <w:t>тдельным актом.</w:t>
            </w:r>
            <w:proofErr w:type="gramEnd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4" w:rsidRPr="00EA48BA" w:rsidRDefault="00DD34A4" w:rsidP="00CC7852">
            <w:pPr>
              <w:pStyle w:val="a4"/>
              <w:tabs>
                <w:tab w:val="left" w:pos="360"/>
              </w:tabs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пунктом 11 Указаний по заполнению формы в объем подрядных работ, выполненных собственными силами, стоимость монтируемого и ремонтируемого оборудования, услуги генерального подрядчика,</w:t>
            </w:r>
            <w:r w:rsidRPr="00EA4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>оформленны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отдельным актом, </w:t>
            </w:r>
            <w:r w:rsidRPr="00EA48BA">
              <w:rPr>
                <w:rFonts w:ascii="Times New Roman" w:hAnsi="Times New Roman"/>
                <w:sz w:val="24"/>
                <w:szCs w:val="24"/>
              </w:rPr>
              <w:t>не включаются.</w:t>
            </w:r>
          </w:p>
        </w:tc>
      </w:tr>
      <w:tr w:rsidR="00DD34A4" w:rsidRPr="00EA48BA" w:rsidTr="00B07754">
        <w:trPr>
          <w:trHeight w:val="1484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4" w:rsidRPr="006E37C2" w:rsidRDefault="00DD34A4" w:rsidP="00B942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A48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spellEnd"/>
            <w:r w:rsidRPr="00EA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объем подрядных работ, выпол</w:t>
            </w:r>
            <w:r w:rsidRPr="00EA48BA">
              <w:rPr>
                <w:rFonts w:ascii="Times New Roman" w:hAnsi="Times New Roman" w:cs="Times New Roman"/>
                <w:sz w:val="24"/>
                <w:szCs w:val="24"/>
              </w:rPr>
              <w:t xml:space="preserve">ненных собственными силами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 01) </w:t>
            </w:r>
            <w:r w:rsidRPr="00EA48BA">
              <w:rPr>
                <w:rFonts w:ascii="Times New Roman" w:hAnsi="Times New Roman" w:cs="Times New Roman"/>
                <w:sz w:val="24"/>
                <w:szCs w:val="24"/>
              </w:rPr>
              <w:t>стоимости материалов заказчика.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4" w:rsidRPr="00EA48BA" w:rsidRDefault="00DD34A4" w:rsidP="000A1788">
            <w:pPr>
              <w:pStyle w:val="a4"/>
              <w:tabs>
                <w:tab w:val="left" w:pos="360"/>
              </w:tabs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с пунктом 10 Указаний по заполнению формы в стоимость выполненных подрядных работ </w:t>
            </w:r>
            <w:r w:rsidRPr="00EA48BA">
              <w:rPr>
                <w:rFonts w:ascii="Times New Roman" w:hAnsi="Times New Roman"/>
                <w:sz w:val="24"/>
                <w:szCs w:val="24"/>
              </w:rPr>
              <w:t>включается</w:t>
            </w:r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 xml:space="preserve"> стоимость</w:t>
            </w:r>
            <w:r w:rsidRPr="00EA48BA">
              <w:rPr>
                <w:sz w:val="30"/>
              </w:rPr>
              <w:t xml:space="preserve"> </w:t>
            </w:r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 xml:space="preserve">материалов заказчика, числящихся у подрядчика на </w:t>
            </w:r>
            <w:proofErr w:type="spellStart"/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>забалансовом</w:t>
            </w:r>
            <w:proofErr w:type="spellEnd"/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 xml:space="preserve"> счете, если при производстве работ по строительству подрядчик </w:t>
            </w:r>
            <w:proofErr w:type="gramStart"/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>использовал эти материалы и их стоимость нашла</w:t>
            </w:r>
            <w:proofErr w:type="gramEnd"/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отражение за отчетный период в соответствующих первичных учетных документах.</w:t>
            </w:r>
          </w:p>
        </w:tc>
      </w:tr>
      <w:tr w:rsidR="00DD34A4" w:rsidRPr="00EA48BA" w:rsidTr="00DD34A4">
        <w:trPr>
          <w:trHeight w:val="2378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4" w:rsidRDefault="00DD34A4" w:rsidP="00B077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отчета на основании актов сдачи-приемки выполненных строительных и иных специальных монтажных работ </w:t>
            </w:r>
          </w:p>
          <w:p w:rsidR="00DD34A4" w:rsidRDefault="00DD34A4" w:rsidP="00B077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644948" w:rsidRPr="00B00AE5">
              <w:rPr>
                <w:rFonts w:ascii="Times New Roman" w:hAnsi="Times New Roman" w:cs="Times New Roman"/>
                <w:sz w:val="24"/>
                <w:szCs w:val="24"/>
              </w:rPr>
              <w:t>подписанных</w:t>
            </w:r>
            <w:proofErr w:type="gramEnd"/>
            <w:r w:rsidR="00644948" w:rsidRPr="00B00AE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</w:t>
            </w:r>
            <w:r w:rsidR="00644948" w:rsidRPr="00B00A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07754">
              <w:rPr>
                <w:rFonts w:ascii="Times New Roman" w:hAnsi="Times New Roman" w:cs="Times New Roman"/>
                <w:sz w:val="24"/>
                <w:szCs w:val="24"/>
              </w:rPr>
              <w:t>позже установленного срока представления отчета</w:t>
            </w:r>
            <w:r w:rsidR="006E21BA">
              <w:rPr>
                <w:rFonts w:ascii="Times New Roman" w:hAnsi="Times New Roman" w:cs="Times New Roman"/>
                <w:sz w:val="24"/>
                <w:szCs w:val="24"/>
              </w:rPr>
              <w:t>, т.е. на дату соста</w:t>
            </w:r>
            <w:bookmarkStart w:id="0" w:name="_GoBack"/>
            <w:bookmarkEnd w:id="0"/>
            <w:r w:rsidR="006E21BA">
              <w:rPr>
                <w:rFonts w:ascii="Times New Roman" w:hAnsi="Times New Roman" w:cs="Times New Roman"/>
                <w:sz w:val="24"/>
                <w:szCs w:val="24"/>
              </w:rPr>
              <w:t>вления отчета акт сдачи-приемки отсутствовал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4A4" w:rsidRPr="0027063C" w:rsidRDefault="00DD34A4" w:rsidP="00834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0" w:rsidRDefault="00860EB0" w:rsidP="0083431F">
            <w:pPr>
              <w:pStyle w:val="a4"/>
              <w:tabs>
                <w:tab w:val="left" w:pos="360"/>
              </w:tabs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60EB0" w:rsidRDefault="00860EB0" w:rsidP="0083431F">
            <w:pPr>
              <w:pStyle w:val="a4"/>
              <w:tabs>
                <w:tab w:val="left" w:pos="360"/>
              </w:tabs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60EB0" w:rsidRDefault="00860EB0" w:rsidP="0083431F">
            <w:pPr>
              <w:pStyle w:val="a4"/>
              <w:tabs>
                <w:tab w:val="left" w:pos="360"/>
              </w:tabs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60EB0" w:rsidRDefault="00860EB0" w:rsidP="0083431F">
            <w:pPr>
              <w:pStyle w:val="a4"/>
              <w:tabs>
                <w:tab w:val="left" w:pos="360"/>
              </w:tabs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34A4" w:rsidRPr="00EA48BA" w:rsidRDefault="00DD34A4" w:rsidP="0083431F">
            <w:pPr>
              <w:pStyle w:val="a4"/>
              <w:tabs>
                <w:tab w:val="left" w:pos="360"/>
              </w:tabs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с пунктом 4 Указаний по заполнению формы отчет заполняется на основании актов сдачи-приемки выполненных строительных и иных специальных монтажных работ по формам согласно приложениям 3-6 к постановлению Министерства архитектуры и строительства Республики Беларусь от </w:t>
            </w:r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29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A48BA">
                <w:rPr>
                  <w:rFonts w:ascii="Times New Roman" w:hAnsi="Times New Roman"/>
                  <w:b w:val="0"/>
                  <w:sz w:val="24"/>
                  <w:szCs w:val="24"/>
                </w:rPr>
                <w:t>2011 г</w:t>
              </w:r>
            </w:smartTag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 xml:space="preserve">. № 13 «Об установлении форм первичных учетных документов в строительстве» и иных первичных учетных документов, </w:t>
            </w:r>
            <w:r w:rsidRPr="00EA48BA">
              <w:rPr>
                <w:rFonts w:ascii="Times New Roman" w:hAnsi="Times New Roman"/>
                <w:sz w:val="24"/>
                <w:szCs w:val="24"/>
              </w:rPr>
              <w:t xml:space="preserve">имеющихся на дату </w:t>
            </w:r>
            <w:r w:rsidRPr="00EA48BA">
              <w:rPr>
                <w:rFonts w:ascii="Times New Roman" w:hAnsi="Times New Roman"/>
                <w:b w:val="0"/>
                <w:sz w:val="24"/>
                <w:szCs w:val="24"/>
              </w:rPr>
              <w:t>представления отчета.</w:t>
            </w:r>
            <w:proofErr w:type="gramEnd"/>
          </w:p>
        </w:tc>
      </w:tr>
      <w:tr w:rsidR="00DD34A4" w:rsidRPr="00EA48BA" w:rsidTr="0083431F">
        <w:trPr>
          <w:trHeight w:val="902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4A4" w:rsidRDefault="00DD34A4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4" w:rsidRPr="00B07754" w:rsidRDefault="00DD34A4" w:rsidP="00834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заказчиком.</w:t>
            </w:r>
          </w:p>
          <w:p w:rsidR="00DD34A4" w:rsidRPr="00B07754" w:rsidRDefault="00DD34A4" w:rsidP="00B077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4" w:rsidRPr="0083431F" w:rsidRDefault="00DD34A4" w:rsidP="00927005">
            <w:pPr>
              <w:pStyle w:val="a4"/>
              <w:tabs>
                <w:tab w:val="left" w:pos="360"/>
              </w:tabs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431F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пункту 2 статьи 10 Закона «О бухгалтерском учете и отчетности» первичные учетные документы </w:t>
            </w:r>
            <w:r w:rsidRPr="002562B9">
              <w:rPr>
                <w:rFonts w:ascii="Times New Roman" w:hAnsi="Times New Roman"/>
                <w:sz w:val="24"/>
                <w:szCs w:val="24"/>
              </w:rPr>
              <w:t>должны содержать подписи лиц, ответственных за совершение хозяйственной операции</w:t>
            </w:r>
            <w:r w:rsidRPr="0083431F">
              <w:rPr>
                <w:rFonts w:ascii="Times New Roman" w:hAnsi="Times New Roman"/>
                <w:b w:val="0"/>
                <w:sz w:val="24"/>
                <w:szCs w:val="24"/>
              </w:rPr>
              <w:t>. Данная норма также предусмотрена пунктом 3 Инструкции о порядке применения и заполнения форм актов сдачи-приемки выполненных строительных и иных специальных монтажных работ, утвержденной постановлением Министерства архитектуры и строительства Республики Беларусь от 29 июля 2018 г. № 29.</w:t>
            </w:r>
          </w:p>
        </w:tc>
      </w:tr>
      <w:tr w:rsidR="00F1675F" w:rsidTr="00F1675F">
        <w:trPr>
          <w:trHeight w:val="1899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1675F" w:rsidRDefault="00F1675F" w:rsidP="00C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12-ис (строительство)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F" w:rsidRPr="00EA48BA" w:rsidRDefault="00FD1594" w:rsidP="001258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</w:t>
            </w:r>
            <w:r w:rsidR="001258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1438F">
              <w:rPr>
                <w:rFonts w:ascii="Times New Roman" w:hAnsi="Times New Roman" w:cs="Times New Roman"/>
                <w:sz w:val="24"/>
                <w:szCs w:val="24"/>
              </w:rPr>
              <w:t xml:space="preserve"> объема подрядных работ, выпол</w:t>
            </w:r>
            <w:r w:rsidR="00E1438F" w:rsidRPr="00EA48BA">
              <w:rPr>
                <w:rFonts w:ascii="Times New Roman" w:hAnsi="Times New Roman" w:cs="Times New Roman"/>
                <w:sz w:val="24"/>
                <w:szCs w:val="24"/>
              </w:rPr>
              <w:t>ненных собственными силами</w:t>
            </w:r>
            <w:r w:rsidR="00397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38F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экономической деятельности секции </w:t>
            </w:r>
            <w:r w:rsidR="00E14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1438F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«Строительство»</w:t>
            </w:r>
            <w:r w:rsidR="00397C72">
              <w:rPr>
                <w:rFonts w:ascii="Times New Roman" w:hAnsi="Times New Roman" w:cs="Times New Roman"/>
                <w:sz w:val="24"/>
                <w:szCs w:val="24"/>
              </w:rPr>
              <w:t xml:space="preserve"> (стр. 02) </w:t>
            </w:r>
            <w:r w:rsidR="00397C72" w:rsidRPr="00EA48BA">
              <w:rPr>
                <w:rFonts w:ascii="Times New Roman" w:hAnsi="Times New Roman" w:cs="Times New Roman"/>
                <w:sz w:val="24"/>
                <w:szCs w:val="24"/>
              </w:rPr>
              <w:t>по коду 41200 «Общее строительство зданий»</w:t>
            </w:r>
            <w:r w:rsidR="00397C7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</w:t>
            </w:r>
            <w:r w:rsidR="00397C72" w:rsidRPr="00EA48BA">
              <w:rPr>
                <w:rFonts w:ascii="Times New Roman" w:hAnsi="Times New Roman" w:cs="Times New Roman"/>
                <w:sz w:val="24"/>
                <w:szCs w:val="24"/>
              </w:rPr>
              <w:t>отдельны</w:t>
            </w:r>
            <w:r w:rsidR="00397C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7C72" w:rsidRPr="00EA48BA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397C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97C72" w:rsidRPr="00EA48BA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капитальному и/или текущему ремонту жилых/нежилы</w:t>
            </w:r>
            <w:r w:rsidR="00397C72">
              <w:rPr>
                <w:rFonts w:ascii="Times New Roman" w:hAnsi="Times New Roman" w:cs="Times New Roman"/>
                <w:sz w:val="24"/>
                <w:szCs w:val="24"/>
              </w:rPr>
              <w:t>х зданий, инженерных сооружений</w:t>
            </w:r>
            <w:r w:rsidR="00397C72" w:rsidRPr="00EA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F" w:rsidRPr="00EA48BA" w:rsidRDefault="001A34D2" w:rsidP="004C4B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BA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48BA">
              <w:rPr>
                <w:rFonts w:ascii="Times New Roman" w:hAnsi="Times New Roman"/>
                <w:sz w:val="24"/>
                <w:szCs w:val="24"/>
              </w:rPr>
              <w:t xml:space="preserve"> Указаний по заполнению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675F" w:rsidRPr="00EA48BA">
              <w:rPr>
                <w:rFonts w:ascii="Times New Roman" w:hAnsi="Times New Roman" w:cs="Times New Roman"/>
                <w:sz w:val="24"/>
                <w:szCs w:val="24"/>
              </w:rPr>
              <w:t xml:space="preserve">од 41200 «Общее строительство зданий» указывается в том случае, если в процессе строительства здания осуществляется </w:t>
            </w:r>
            <w:r w:rsidR="00F1675F" w:rsidRPr="00EA48B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всего комплекса строительных работ</w:t>
            </w:r>
            <w:r w:rsidR="00F1675F" w:rsidRPr="00EA48BA">
              <w:rPr>
                <w:rFonts w:ascii="Times New Roman" w:hAnsi="Times New Roman" w:cs="Times New Roman"/>
                <w:sz w:val="24"/>
                <w:szCs w:val="24"/>
              </w:rPr>
              <w:t xml:space="preserve"> (от сноса старого здания и рытья котлована до покраски крыши). Если организация выполняет </w:t>
            </w:r>
            <w:r w:rsidR="00461636" w:rsidRPr="00EA48BA">
              <w:rPr>
                <w:rFonts w:ascii="Times New Roman" w:hAnsi="Times New Roman" w:cs="Times New Roman"/>
                <w:sz w:val="24"/>
                <w:szCs w:val="24"/>
              </w:rPr>
              <w:t>отдельны</w:t>
            </w:r>
            <w:r w:rsidR="004C4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1636" w:rsidRPr="00EA48BA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4C4B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1636" w:rsidRPr="00EA48BA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</w:t>
            </w:r>
            <w:r w:rsidR="00F1675F" w:rsidRPr="00EA48BA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 w:rsidR="00461636" w:rsidRPr="00EA48B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F1675F" w:rsidRPr="00EA48BA">
              <w:rPr>
                <w:rFonts w:ascii="Times New Roman" w:hAnsi="Times New Roman" w:cs="Times New Roman"/>
                <w:sz w:val="24"/>
                <w:szCs w:val="24"/>
              </w:rPr>
              <w:t xml:space="preserve"> и/или текущ</w:t>
            </w:r>
            <w:r w:rsidR="00461636" w:rsidRPr="00EA48BA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F1675F" w:rsidRPr="00EA48BA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94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675F" w:rsidRPr="00EA48BA">
              <w:rPr>
                <w:rFonts w:ascii="Times New Roman" w:hAnsi="Times New Roman" w:cs="Times New Roman"/>
                <w:sz w:val="24"/>
                <w:szCs w:val="24"/>
              </w:rPr>
              <w:t>, то данные работы отражаются по кодам в соответствующих подклассах разделов 42 «Гражданское строительство» и/или 43 «Специальные строительные работы».</w:t>
            </w:r>
          </w:p>
        </w:tc>
      </w:tr>
    </w:tbl>
    <w:p w:rsidR="00E25C28" w:rsidRDefault="00E25C28" w:rsidP="00286C26"/>
    <w:sectPr w:rsidR="00E25C28" w:rsidSect="00860EB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E7"/>
    <w:rsid w:val="000151D2"/>
    <w:rsid w:val="00054817"/>
    <w:rsid w:val="000A1788"/>
    <w:rsid w:val="000F28CF"/>
    <w:rsid w:val="00125805"/>
    <w:rsid w:val="001609C7"/>
    <w:rsid w:val="001746B8"/>
    <w:rsid w:val="001A34D2"/>
    <w:rsid w:val="0021369C"/>
    <w:rsid w:val="0024070C"/>
    <w:rsid w:val="00253C0D"/>
    <w:rsid w:val="002562B9"/>
    <w:rsid w:val="002634BD"/>
    <w:rsid w:val="00270378"/>
    <w:rsid w:val="002705A9"/>
    <w:rsid w:val="0027063C"/>
    <w:rsid w:val="00272DA6"/>
    <w:rsid w:val="00286C26"/>
    <w:rsid w:val="002C38ED"/>
    <w:rsid w:val="00311B90"/>
    <w:rsid w:val="00360DC5"/>
    <w:rsid w:val="00373550"/>
    <w:rsid w:val="00376F4E"/>
    <w:rsid w:val="00397C72"/>
    <w:rsid w:val="003D6D18"/>
    <w:rsid w:val="003E25BA"/>
    <w:rsid w:val="003F477C"/>
    <w:rsid w:val="00421E46"/>
    <w:rsid w:val="00461636"/>
    <w:rsid w:val="004A215E"/>
    <w:rsid w:val="004A2F89"/>
    <w:rsid w:val="004C4BE0"/>
    <w:rsid w:val="004E158F"/>
    <w:rsid w:val="005100F3"/>
    <w:rsid w:val="005205ED"/>
    <w:rsid w:val="00550BB0"/>
    <w:rsid w:val="00557EDF"/>
    <w:rsid w:val="0056095A"/>
    <w:rsid w:val="00562558"/>
    <w:rsid w:val="00564AB7"/>
    <w:rsid w:val="005C496F"/>
    <w:rsid w:val="005D49E9"/>
    <w:rsid w:val="00607DCB"/>
    <w:rsid w:val="00620459"/>
    <w:rsid w:val="00644948"/>
    <w:rsid w:val="00660CBA"/>
    <w:rsid w:val="006C56E7"/>
    <w:rsid w:val="006D0D03"/>
    <w:rsid w:val="006E21BA"/>
    <w:rsid w:val="006E37C2"/>
    <w:rsid w:val="006F253E"/>
    <w:rsid w:val="00725CB8"/>
    <w:rsid w:val="007347EC"/>
    <w:rsid w:val="00767C77"/>
    <w:rsid w:val="00797576"/>
    <w:rsid w:val="007B3CC9"/>
    <w:rsid w:val="00804D17"/>
    <w:rsid w:val="008146CD"/>
    <w:rsid w:val="0083431F"/>
    <w:rsid w:val="00857F52"/>
    <w:rsid w:val="00860EB0"/>
    <w:rsid w:val="008A7C76"/>
    <w:rsid w:val="008B52E1"/>
    <w:rsid w:val="00927005"/>
    <w:rsid w:val="00934EF6"/>
    <w:rsid w:val="009534B1"/>
    <w:rsid w:val="00960503"/>
    <w:rsid w:val="009D480B"/>
    <w:rsid w:val="00A35725"/>
    <w:rsid w:val="00A87A6C"/>
    <w:rsid w:val="00AE67F8"/>
    <w:rsid w:val="00B00AE5"/>
    <w:rsid w:val="00B07754"/>
    <w:rsid w:val="00B17AA2"/>
    <w:rsid w:val="00B41537"/>
    <w:rsid w:val="00B875AA"/>
    <w:rsid w:val="00B94287"/>
    <w:rsid w:val="00BE09D4"/>
    <w:rsid w:val="00BE6940"/>
    <w:rsid w:val="00BF787F"/>
    <w:rsid w:val="00C14F35"/>
    <w:rsid w:val="00C61791"/>
    <w:rsid w:val="00CC031B"/>
    <w:rsid w:val="00CC7852"/>
    <w:rsid w:val="00D11D70"/>
    <w:rsid w:val="00D30B92"/>
    <w:rsid w:val="00DD34A4"/>
    <w:rsid w:val="00DF3293"/>
    <w:rsid w:val="00E131E6"/>
    <w:rsid w:val="00E1438F"/>
    <w:rsid w:val="00E25C28"/>
    <w:rsid w:val="00E32D21"/>
    <w:rsid w:val="00E5344A"/>
    <w:rsid w:val="00E7317E"/>
    <w:rsid w:val="00E80052"/>
    <w:rsid w:val="00EA48BA"/>
    <w:rsid w:val="00ED12ED"/>
    <w:rsid w:val="00F07A45"/>
    <w:rsid w:val="00F1675F"/>
    <w:rsid w:val="00F31A0D"/>
    <w:rsid w:val="00F336C0"/>
    <w:rsid w:val="00F359A6"/>
    <w:rsid w:val="00F50E92"/>
    <w:rsid w:val="00F86CA4"/>
    <w:rsid w:val="00FA17E3"/>
    <w:rsid w:val="00FD1594"/>
    <w:rsid w:val="00FD7473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</w:style>
  <w:style w:type="paragraph" w:styleId="2">
    <w:name w:val="heading 2"/>
    <w:basedOn w:val="a"/>
    <w:next w:val="a"/>
    <w:link w:val="20"/>
    <w:qFormat/>
    <w:rsid w:val="006F25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C56E7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C56E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25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с отступом 2 Знак"/>
    <w:link w:val="22"/>
    <w:locked/>
    <w:rsid w:val="007347EC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7347EC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7347EC"/>
  </w:style>
  <w:style w:type="paragraph" w:styleId="23">
    <w:name w:val="Body Text 2"/>
    <w:basedOn w:val="a"/>
    <w:link w:val="24"/>
    <w:uiPriority w:val="99"/>
    <w:unhideWhenUsed/>
    <w:rsid w:val="005625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62558"/>
  </w:style>
  <w:style w:type="paragraph" w:styleId="a6">
    <w:name w:val="Body Text Indent"/>
    <w:basedOn w:val="a"/>
    <w:link w:val="a7"/>
    <w:uiPriority w:val="99"/>
    <w:semiHidden/>
    <w:unhideWhenUsed/>
    <w:rsid w:val="00E131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131E6"/>
  </w:style>
  <w:style w:type="paragraph" w:styleId="a8">
    <w:name w:val="Balloon Text"/>
    <w:basedOn w:val="a"/>
    <w:link w:val="a9"/>
    <w:uiPriority w:val="99"/>
    <w:semiHidden/>
    <w:unhideWhenUsed/>
    <w:rsid w:val="000F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</w:style>
  <w:style w:type="paragraph" w:styleId="2">
    <w:name w:val="heading 2"/>
    <w:basedOn w:val="a"/>
    <w:next w:val="a"/>
    <w:link w:val="20"/>
    <w:qFormat/>
    <w:rsid w:val="006F25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C56E7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C56E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25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с отступом 2 Знак"/>
    <w:link w:val="22"/>
    <w:locked/>
    <w:rsid w:val="007347EC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7347EC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7347EC"/>
  </w:style>
  <w:style w:type="paragraph" w:styleId="23">
    <w:name w:val="Body Text 2"/>
    <w:basedOn w:val="a"/>
    <w:link w:val="24"/>
    <w:uiPriority w:val="99"/>
    <w:unhideWhenUsed/>
    <w:rsid w:val="005625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62558"/>
  </w:style>
  <w:style w:type="paragraph" w:styleId="a6">
    <w:name w:val="Body Text Indent"/>
    <w:basedOn w:val="a"/>
    <w:link w:val="a7"/>
    <w:uiPriority w:val="99"/>
    <w:semiHidden/>
    <w:unhideWhenUsed/>
    <w:rsid w:val="00E131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131E6"/>
  </w:style>
  <w:style w:type="paragraph" w:styleId="a8">
    <w:name w:val="Balloon Text"/>
    <w:basedOn w:val="a"/>
    <w:link w:val="a9"/>
    <w:uiPriority w:val="99"/>
    <w:semiHidden/>
    <w:unhideWhenUsed/>
    <w:rsid w:val="000F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21B1-B7C5-4870-9A25-2E6D8205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Комар Татьяна Николаевна</cp:lastModifiedBy>
  <cp:revision>65</cp:revision>
  <cp:lastPrinted>2020-04-30T06:29:00Z</cp:lastPrinted>
  <dcterms:created xsi:type="dcterms:W3CDTF">2020-04-07T14:19:00Z</dcterms:created>
  <dcterms:modified xsi:type="dcterms:W3CDTF">2020-04-30T06:40:00Z</dcterms:modified>
</cp:coreProperties>
</file>